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8C" w:rsidRPr="00D45295" w:rsidRDefault="0026508C" w:rsidP="0026508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281712" w:rsidRPr="00281712" w:rsidRDefault="00281712" w:rsidP="00281712">
      <w:pPr>
        <w:spacing w:after="120" w:line="276" w:lineRule="auto"/>
        <w:jc w:val="center"/>
        <w:rPr>
          <w:rFonts w:ascii="Comic Sans MS" w:eastAsiaTheme="minorHAnsi" w:hAnsi="Comic Sans MS" w:cstheme="minorBidi"/>
          <w:b/>
          <w:sz w:val="28"/>
          <w:szCs w:val="28"/>
        </w:rPr>
      </w:pPr>
      <w:r w:rsidRPr="00281712">
        <w:rPr>
          <w:rFonts w:ascii="Comic Sans MS" w:eastAsiaTheme="minorHAnsi" w:hAnsi="Comic Sans MS" w:cstheme="minorBidi"/>
          <w:b/>
          <w:sz w:val="28"/>
          <w:szCs w:val="28"/>
        </w:rPr>
        <w:t>UNCG Psychology Clinic is announcing:</w:t>
      </w:r>
    </w:p>
    <w:p w:rsidR="00281712" w:rsidRPr="00281712" w:rsidRDefault="00281712" w:rsidP="00281712">
      <w:pPr>
        <w:spacing w:after="120" w:line="276" w:lineRule="auto"/>
        <w:jc w:val="center"/>
        <w:rPr>
          <w:rFonts w:ascii="Comic Sans MS" w:eastAsiaTheme="minorHAnsi" w:hAnsi="Comic Sans MS" w:cstheme="minorBidi"/>
          <w:b/>
          <w:sz w:val="44"/>
          <w:szCs w:val="44"/>
        </w:rPr>
      </w:pPr>
      <w:r w:rsidRPr="00281712">
        <w:rPr>
          <w:rFonts w:ascii="Comic Sans MS" w:eastAsiaTheme="minorHAnsi" w:hAnsi="Comic Sans MS" w:cstheme="minorBidi"/>
          <w:b/>
          <w:sz w:val="44"/>
          <w:szCs w:val="44"/>
        </w:rPr>
        <w:t xml:space="preserve"> Walk-in Wednesdays </w:t>
      </w:r>
    </w:p>
    <w:p w:rsidR="00281712" w:rsidRPr="00281712" w:rsidRDefault="00281712" w:rsidP="00281712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26"/>
          <w:szCs w:val="26"/>
        </w:rPr>
      </w:pPr>
      <w:bookmarkStart w:id="0" w:name="_GoBack"/>
      <w:bookmarkEnd w:id="0"/>
      <w:r w:rsidRPr="00281712">
        <w:rPr>
          <w:rFonts w:ascii="Comic Sans MS" w:eastAsiaTheme="minorHAnsi" w:hAnsi="Comic Sans MS" w:cstheme="minorBidi"/>
          <w:b/>
          <w:sz w:val="26"/>
          <w:szCs w:val="26"/>
        </w:rPr>
        <w:t>FREE MENTAL HEALTH SCREENING FOR CHILDREN (ages 3-17)</w:t>
      </w:r>
    </w:p>
    <w:p w:rsidR="00281712" w:rsidRPr="00281712" w:rsidRDefault="009579D8" w:rsidP="00281712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Cs w:val="24"/>
        </w:rPr>
      </w:pPr>
      <w:r>
        <w:rPr>
          <w:rFonts w:ascii="Comic Sans MS" w:eastAsiaTheme="minorHAnsi" w:hAnsi="Comic Sans MS" w:cstheme="minorBidi"/>
          <w:b/>
          <w:szCs w:val="24"/>
        </w:rPr>
        <w:t>WEDNESDAYS 12:00 – 5</w:t>
      </w:r>
      <w:r w:rsidR="00281712" w:rsidRPr="00281712">
        <w:rPr>
          <w:rFonts w:ascii="Comic Sans MS" w:eastAsiaTheme="minorHAnsi" w:hAnsi="Comic Sans MS" w:cstheme="minorBidi"/>
          <w:b/>
          <w:szCs w:val="24"/>
        </w:rPr>
        <w:t>:00pm</w:t>
      </w:r>
      <w:r w:rsidR="00281712" w:rsidRPr="00281712">
        <w:rPr>
          <w:rFonts w:ascii="Comic Sans MS" w:eastAsiaTheme="minorHAnsi" w:hAnsi="Comic Sans MS" w:cstheme="minorBidi"/>
          <w:szCs w:val="24"/>
        </w:rPr>
        <w:t xml:space="preserve"> </w:t>
      </w:r>
      <w:r>
        <w:rPr>
          <w:rFonts w:ascii="Comic Sans MS" w:eastAsiaTheme="minorHAnsi" w:hAnsi="Comic Sans MS" w:cstheme="minorBidi"/>
          <w:b/>
          <w:szCs w:val="24"/>
        </w:rPr>
        <w:t>November 12</w:t>
      </w:r>
      <w:r w:rsidRPr="009579D8">
        <w:rPr>
          <w:rFonts w:ascii="Comic Sans MS" w:eastAsiaTheme="minorHAnsi" w:hAnsi="Comic Sans MS" w:cstheme="minorBidi"/>
          <w:b/>
          <w:szCs w:val="24"/>
          <w:vertAlign w:val="superscript"/>
        </w:rPr>
        <w:t>th</w:t>
      </w:r>
      <w:r>
        <w:rPr>
          <w:rFonts w:ascii="Comic Sans MS" w:eastAsiaTheme="minorHAnsi" w:hAnsi="Comic Sans MS" w:cstheme="minorBidi"/>
          <w:b/>
          <w:szCs w:val="24"/>
        </w:rPr>
        <w:t>, 19</w:t>
      </w:r>
      <w:r w:rsidRPr="009579D8">
        <w:rPr>
          <w:rFonts w:ascii="Comic Sans MS" w:eastAsiaTheme="minorHAnsi" w:hAnsi="Comic Sans MS" w:cstheme="minorBidi"/>
          <w:b/>
          <w:szCs w:val="24"/>
          <w:vertAlign w:val="superscript"/>
        </w:rPr>
        <w:t>th</w:t>
      </w:r>
      <w:r>
        <w:rPr>
          <w:rFonts w:ascii="Comic Sans MS" w:eastAsiaTheme="minorHAnsi" w:hAnsi="Comic Sans MS" w:cstheme="minorBidi"/>
          <w:b/>
          <w:szCs w:val="24"/>
        </w:rPr>
        <w:t xml:space="preserve"> &amp; December </w:t>
      </w:r>
      <w:r w:rsidR="00157819">
        <w:rPr>
          <w:rFonts w:ascii="Comic Sans MS" w:eastAsiaTheme="minorHAnsi" w:hAnsi="Comic Sans MS" w:cstheme="minorBidi"/>
          <w:b/>
          <w:szCs w:val="24"/>
        </w:rPr>
        <w:t>3</w:t>
      </w:r>
      <w:r w:rsidR="00157819" w:rsidRPr="00157819">
        <w:rPr>
          <w:rFonts w:ascii="Comic Sans MS" w:eastAsiaTheme="minorHAnsi" w:hAnsi="Comic Sans MS" w:cstheme="minorBidi"/>
          <w:b/>
          <w:szCs w:val="24"/>
          <w:vertAlign w:val="superscript"/>
        </w:rPr>
        <w:t>rd</w:t>
      </w:r>
      <w:r w:rsidR="00157819">
        <w:rPr>
          <w:rFonts w:ascii="Comic Sans MS" w:eastAsiaTheme="minorHAnsi" w:hAnsi="Comic Sans MS" w:cstheme="minorBidi"/>
          <w:b/>
          <w:szCs w:val="24"/>
        </w:rPr>
        <w:t xml:space="preserve"> </w:t>
      </w:r>
      <w:r>
        <w:rPr>
          <w:rFonts w:ascii="Comic Sans MS" w:eastAsiaTheme="minorHAnsi" w:hAnsi="Comic Sans MS" w:cstheme="minorBidi"/>
          <w:b/>
          <w:szCs w:val="24"/>
        </w:rPr>
        <w:t xml:space="preserve"> </w:t>
      </w:r>
      <w:r w:rsidR="00281712" w:rsidRPr="00281712">
        <w:rPr>
          <w:rFonts w:ascii="Comic Sans MS" w:eastAsiaTheme="minorHAnsi" w:hAnsi="Comic Sans MS" w:cstheme="minorBidi"/>
          <w:b/>
          <w:szCs w:val="24"/>
        </w:rPr>
        <w:t xml:space="preserve"> </w:t>
      </w:r>
    </w:p>
    <w:p w:rsidR="00281712" w:rsidRPr="00281712" w:rsidRDefault="00281712" w:rsidP="00281712">
      <w:pPr>
        <w:spacing w:line="276" w:lineRule="auto"/>
        <w:jc w:val="center"/>
        <w:rPr>
          <w:rFonts w:ascii="Comic Sans MS" w:eastAsiaTheme="minorHAnsi" w:hAnsi="Comic Sans MS" w:cstheme="minorBidi"/>
          <w:sz w:val="18"/>
          <w:szCs w:val="18"/>
        </w:rPr>
      </w:pPr>
      <w:r w:rsidRPr="00281712">
        <w:rPr>
          <w:rFonts w:ascii="Comic Sans MS" w:eastAsiaTheme="minorHAnsi" w:hAnsi="Comic Sans MS" w:cstheme="minorBidi"/>
          <w:sz w:val="18"/>
          <w:szCs w:val="18"/>
        </w:rPr>
        <w:t>Conveniently located on the corner of Tate and Market St (1100 W. Market Street) - Parking Available</w:t>
      </w:r>
    </w:p>
    <w:p w:rsidR="00281712" w:rsidRPr="00281712" w:rsidRDefault="00281712" w:rsidP="00281712">
      <w:pPr>
        <w:spacing w:line="276" w:lineRule="auto"/>
        <w:jc w:val="center"/>
        <w:rPr>
          <w:rFonts w:ascii="Comic Sans MS" w:eastAsiaTheme="minorHAnsi" w:hAnsi="Comic Sans MS" w:cstheme="minorBidi"/>
          <w:sz w:val="14"/>
          <w:szCs w:val="22"/>
        </w:rPr>
      </w:pPr>
    </w:p>
    <w:p w:rsidR="00281712" w:rsidRPr="00281712" w:rsidRDefault="00281712" w:rsidP="00281712">
      <w:pPr>
        <w:spacing w:line="276" w:lineRule="auto"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 xml:space="preserve">Starting on Wednesday </w:t>
      </w:r>
      <w:r w:rsidR="00A3312B">
        <w:rPr>
          <w:rFonts w:ascii="Comic Sans MS" w:eastAsiaTheme="minorHAnsi" w:hAnsi="Comic Sans MS" w:cstheme="minorBidi"/>
          <w:sz w:val="20"/>
        </w:rPr>
        <w:t>November</w:t>
      </w:r>
      <w:r w:rsidRPr="00281712">
        <w:rPr>
          <w:rFonts w:ascii="Comic Sans MS" w:eastAsiaTheme="minorHAnsi" w:hAnsi="Comic Sans MS" w:cstheme="minorBidi"/>
          <w:sz w:val="20"/>
        </w:rPr>
        <w:t xml:space="preserve"> 12</w:t>
      </w:r>
      <w:r w:rsidRPr="00281712">
        <w:rPr>
          <w:rFonts w:ascii="Comic Sans MS" w:eastAsiaTheme="minorHAnsi" w:hAnsi="Comic Sans MS" w:cstheme="minorBidi"/>
          <w:sz w:val="20"/>
          <w:vertAlign w:val="superscript"/>
        </w:rPr>
        <w:t>th</w:t>
      </w:r>
      <w:r w:rsidRPr="00281712">
        <w:rPr>
          <w:rFonts w:ascii="Comic Sans MS" w:eastAsiaTheme="minorHAnsi" w:hAnsi="Comic Sans MS" w:cstheme="minorBidi"/>
          <w:sz w:val="20"/>
        </w:rPr>
        <w:t>, the UNCG Psychology Clinic will be open for walk-in mental health screenings for children.  Caregivers who have concerns about a child’s behavioral or emotional wellbeing can complete screenings at a firs</w:t>
      </w:r>
      <w:r w:rsidR="00A3312B">
        <w:rPr>
          <w:rFonts w:ascii="Comic Sans MS" w:eastAsiaTheme="minorHAnsi" w:hAnsi="Comic Sans MS" w:cstheme="minorBidi"/>
          <w:sz w:val="20"/>
        </w:rPr>
        <w:t>t come, first serve basis from 12</w:t>
      </w:r>
      <w:r w:rsidRPr="00281712">
        <w:rPr>
          <w:rFonts w:ascii="Comic Sans MS" w:eastAsiaTheme="minorHAnsi" w:hAnsi="Comic Sans MS" w:cstheme="minorBidi"/>
          <w:sz w:val="20"/>
        </w:rPr>
        <w:t>-</w:t>
      </w:r>
      <w:r w:rsidR="00A3312B">
        <w:rPr>
          <w:rFonts w:ascii="Comic Sans MS" w:eastAsiaTheme="minorHAnsi" w:hAnsi="Comic Sans MS" w:cstheme="minorBidi"/>
          <w:sz w:val="20"/>
        </w:rPr>
        <w:t>5</w:t>
      </w:r>
      <w:r w:rsidRPr="00281712">
        <w:rPr>
          <w:rFonts w:ascii="Comic Sans MS" w:eastAsiaTheme="minorHAnsi" w:hAnsi="Comic Sans MS" w:cstheme="minorBidi"/>
          <w:sz w:val="20"/>
        </w:rPr>
        <w:t>pm on Wednesdays.  All therapists conducting screenings are supervised by licensed clinical psychologists who are faculty in the UNCG Department of Psychology.</w:t>
      </w:r>
    </w:p>
    <w:p w:rsidR="00281712" w:rsidRPr="00281712" w:rsidRDefault="00281712" w:rsidP="00281712">
      <w:pPr>
        <w:spacing w:line="276" w:lineRule="auto"/>
        <w:rPr>
          <w:rFonts w:ascii="Comic Sans MS" w:eastAsiaTheme="minorHAnsi" w:hAnsi="Comic Sans MS" w:cstheme="minorBidi"/>
          <w:sz w:val="20"/>
        </w:rPr>
      </w:pPr>
    </w:p>
    <w:p w:rsidR="00281712" w:rsidRPr="00281712" w:rsidRDefault="0091482B" w:rsidP="00281712">
      <w:pPr>
        <w:spacing w:after="200" w:line="276" w:lineRule="auto"/>
        <w:rPr>
          <w:rFonts w:ascii="Comic Sans MS" w:eastAsiaTheme="minorHAnsi" w:hAnsi="Comic Sans MS" w:cstheme="minorBidi"/>
          <w:b/>
          <w:sz w:val="20"/>
        </w:rPr>
      </w:pPr>
      <w:r w:rsidRPr="0091482B">
        <w:rPr>
          <w:rFonts w:ascii="Comic Sans MS" w:eastAsiaTheme="minorHAnsi" w:hAnsi="Comic Sans MS" w:cstheme="minorBidi"/>
          <w:b/>
          <w:sz w:val="20"/>
        </w:rPr>
        <w:t>About the Screening</w:t>
      </w:r>
      <w:r w:rsidR="00281712" w:rsidRPr="00281712">
        <w:rPr>
          <w:rFonts w:ascii="Comic Sans MS" w:eastAsiaTheme="minorHAnsi" w:hAnsi="Comic Sans MS" w:cstheme="minorBidi"/>
          <w:b/>
          <w:sz w:val="20"/>
        </w:rPr>
        <w:t>:</w:t>
      </w:r>
    </w:p>
    <w:p w:rsidR="00281712" w:rsidRPr="00281712" w:rsidRDefault="00281712" w:rsidP="00281712">
      <w:pPr>
        <w:numPr>
          <w:ilvl w:val="0"/>
          <w:numId w:val="3"/>
        </w:numPr>
        <w:spacing w:after="200" w:line="276" w:lineRule="auto"/>
        <w:contextualSpacing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 xml:space="preserve">Your child does not </w:t>
      </w:r>
      <w:r w:rsidR="00092B54">
        <w:rPr>
          <w:rFonts w:ascii="Comic Sans MS" w:eastAsiaTheme="minorHAnsi" w:hAnsi="Comic Sans MS" w:cstheme="minorBidi"/>
          <w:sz w:val="20"/>
        </w:rPr>
        <w:t>need</w:t>
      </w:r>
      <w:r w:rsidRPr="00281712">
        <w:rPr>
          <w:rFonts w:ascii="Comic Sans MS" w:eastAsiaTheme="minorHAnsi" w:hAnsi="Comic Sans MS" w:cstheme="minorBidi"/>
          <w:sz w:val="20"/>
        </w:rPr>
        <w:t xml:space="preserve"> to attend the screening </w:t>
      </w:r>
    </w:p>
    <w:p w:rsidR="00281712" w:rsidRPr="00281712" w:rsidRDefault="00281712" w:rsidP="00281712">
      <w:pPr>
        <w:numPr>
          <w:ilvl w:val="0"/>
          <w:numId w:val="3"/>
        </w:numPr>
        <w:spacing w:after="200" w:line="276" w:lineRule="auto"/>
        <w:contextualSpacing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>Screenings last approximately 45 minutes</w:t>
      </w:r>
    </w:p>
    <w:p w:rsidR="00281712" w:rsidRPr="00281712" w:rsidRDefault="00281712" w:rsidP="00281712">
      <w:pPr>
        <w:numPr>
          <w:ilvl w:val="0"/>
          <w:numId w:val="3"/>
        </w:numPr>
        <w:spacing w:after="200" w:line="276" w:lineRule="auto"/>
        <w:contextualSpacing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>Caregivers complete paperwork and a brief questionnaire about their child’s behavior</w:t>
      </w:r>
    </w:p>
    <w:p w:rsidR="00281712" w:rsidRPr="00281712" w:rsidRDefault="00281712" w:rsidP="00281712">
      <w:pPr>
        <w:numPr>
          <w:ilvl w:val="0"/>
          <w:numId w:val="3"/>
        </w:numPr>
        <w:spacing w:after="200" w:line="276" w:lineRule="auto"/>
        <w:contextualSpacing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>Caregivers briefly discuss concerns and child’s history with a therapist</w:t>
      </w:r>
    </w:p>
    <w:p w:rsidR="00281712" w:rsidRPr="00281712" w:rsidRDefault="00281712" w:rsidP="00281712">
      <w:pPr>
        <w:numPr>
          <w:ilvl w:val="0"/>
          <w:numId w:val="3"/>
        </w:numPr>
        <w:spacing w:after="200" w:line="276" w:lineRule="auto"/>
        <w:contextualSpacing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>Therapists  provide information about available services</w:t>
      </w:r>
      <w:r w:rsidR="0091482B">
        <w:rPr>
          <w:rFonts w:ascii="Comic Sans MS" w:eastAsiaTheme="minorHAnsi" w:hAnsi="Comic Sans MS" w:cstheme="minorBidi"/>
          <w:sz w:val="20"/>
        </w:rPr>
        <w:t>, if needed</w:t>
      </w:r>
    </w:p>
    <w:p w:rsidR="00281712" w:rsidRPr="00281712" w:rsidRDefault="00281712" w:rsidP="00281712">
      <w:pPr>
        <w:numPr>
          <w:ilvl w:val="1"/>
          <w:numId w:val="3"/>
        </w:numPr>
        <w:spacing w:after="200" w:line="276" w:lineRule="auto"/>
        <w:contextualSpacing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>Therapy/Counseling (Group and/or Individual)</w:t>
      </w:r>
    </w:p>
    <w:p w:rsidR="00281712" w:rsidRPr="00281712" w:rsidRDefault="00281712" w:rsidP="00281712">
      <w:pPr>
        <w:numPr>
          <w:ilvl w:val="1"/>
          <w:numId w:val="3"/>
        </w:numPr>
        <w:spacing w:after="200" w:line="276" w:lineRule="auto"/>
        <w:contextualSpacing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>Psychological Assessment</w:t>
      </w:r>
    </w:p>
    <w:p w:rsidR="00281712" w:rsidRPr="00281712" w:rsidRDefault="00281712" w:rsidP="00281712">
      <w:pPr>
        <w:numPr>
          <w:ilvl w:val="1"/>
          <w:numId w:val="3"/>
        </w:numPr>
        <w:spacing w:after="200" w:line="276" w:lineRule="auto"/>
        <w:contextualSpacing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>Cognitive/Educational Assessment</w:t>
      </w:r>
    </w:p>
    <w:p w:rsidR="00281712" w:rsidRPr="00281712" w:rsidRDefault="00281712" w:rsidP="00281712">
      <w:pPr>
        <w:numPr>
          <w:ilvl w:val="1"/>
          <w:numId w:val="3"/>
        </w:numPr>
        <w:spacing w:after="200" w:line="276" w:lineRule="auto"/>
        <w:contextualSpacing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>Fee structure (Financial assistance available for qualified individuals)</w:t>
      </w:r>
    </w:p>
    <w:p w:rsidR="00281712" w:rsidRDefault="00281712" w:rsidP="00281712">
      <w:pPr>
        <w:spacing w:line="276" w:lineRule="auto"/>
        <w:rPr>
          <w:rFonts w:ascii="Comic Sans MS" w:eastAsiaTheme="minorHAnsi" w:hAnsi="Comic Sans MS" w:cstheme="minorBidi"/>
          <w:sz w:val="20"/>
        </w:rPr>
      </w:pPr>
    </w:p>
    <w:p w:rsidR="00281712" w:rsidRPr="00281712" w:rsidRDefault="00281712" w:rsidP="00281712">
      <w:pPr>
        <w:spacing w:line="276" w:lineRule="auto"/>
        <w:rPr>
          <w:rFonts w:ascii="Comic Sans MS" w:eastAsiaTheme="minorHAnsi" w:hAnsi="Comic Sans MS" w:cstheme="minorBidi"/>
          <w:sz w:val="20"/>
        </w:rPr>
      </w:pPr>
      <w:r w:rsidRPr="00281712">
        <w:rPr>
          <w:rFonts w:ascii="Comic Sans MS" w:eastAsiaTheme="minorHAnsi" w:hAnsi="Comic Sans MS" w:cstheme="minorBidi"/>
          <w:sz w:val="20"/>
        </w:rPr>
        <w:t xml:space="preserve">If you are interested in completing a screening, but are unavailable during Walk-In Wednesday times, please call our clinic secretary to schedule a free screening </w:t>
      </w:r>
      <w:r>
        <w:rPr>
          <w:rFonts w:ascii="Comic Sans MS" w:eastAsiaTheme="minorHAnsi" w:hAnsi="Comic Sans MS" w:cstheme="minorBidi"/>
          <w:sz w:val="20"/>
        </w:rPr>
        <w:t xml:space="preserve">on another day of the week.  </w:t>
      </w:r>
      <w:r w:rsidRPr="00281712">
        <w:rPr>
          <w:rFonts w:ascii="Comic Sans MS" w:eastAsiaTheme="minorHAnsi" w:hAnsi="Comic Sans MS" w:cstheme="minorBidi"/>
          <w:sz w:val="20"/>
        </w:rPr>
        <w:t xml:space="preserve">We are open daily from 8:30 am to 8pm (7pm Fri). </w:t>
      </w:r>
    </w:p>
    <w:p w:rsidR="00281712" w:rsidRPr="00281712" w:rsidRDefault="00281712" w:rsidP="00281712">
      <w:pPr>
        <w:spacing w:line="276" w:lineRule="auto"/>
        <w:rPr>
          <w:rFonts w:ascii="Comic Sans MS" w:eastAsiaTheme="minorHAnsi" w:hAnsi="Comic Sans MS" w:cstheme="minorBidi"/>
          <w:sz w:val="10"/>
          <w:szCs w:val="22"/>
        </w:rPr>
      </w:pPr>
    </w:p>
    <w:p w:rsidR="00281712" w:rsidRDefault="00281712" w:rsidP="00281712">
      <w:pPr>
        <w:spacing w:line="276" w:lineRule="auto"/>
        <w:jc w:val="center"/>
        <w:rPr>
          <w:rFonts w:ascii="Comic Sans MS" w:eastAsiaTheme="minorHAnsi" w:hAnsi="Comic Sans MS" w:cstheme="minorBidi"/>
          <w:b/>
          <w:szCs w:val="24"/>
        </w:rPr>
      </w:pPr>
      <w:r w:rsidRPr="00281712">
        <w:rPr>
          <w:rFonts w:ascii="Comic Sans MS" w:eastAsiaTheme="minorHAnsi" w:hAnsi="Comic Sans MS" w:cstheme="minorBidi"/>
          <w:b/>
          <w:szCs w:val="24"/>
        </w:rPr>
        <w:t>Please contact us to help your child and your family move toward achieving a more fulfilled life together!</w:t>
      </w:r>
    </w:p>
    <w:p w:rsidR="00281712" w:rsidRPr="00281712" w:rsidRDefault="00281712" w:rsidP="00281712">
      <w:pPr>
        <w:spacing w:line="276" w:lineRule="auto"/>
        <w:jc w:val="center"/>
        <w:rPr>
          <w:rFonts w:ascii="Comic Sans MS" w:eastAsiaTheme="minorHAnsi" w:hAnsi="Comic Sans MS" w:cstheme="minorBidi"/>
          <w:b/>
          <w:sz w:val="10"/>
          <w:szCs w:val="10"/>
        </w:rPr>
      </w:pPr>
    </w:p>
    <w:p w:rsidR="00281712" w:rsidRPr="00281712" w:rsidRDefault="00281712" w:rsidP="00281712">
      <w:pPr>
        <w:spacing w:after="200" w:line="276" w:lineRule="auto"/>
        <w:jc w:val="center"/>
        <w:rPr>
          <w:rFonts w:ascii="Comic Sans MS" w:eastAsiaTheme="minorHAnsi" w:hAnsi="Comic Sans MS" w:cstheme="minorBidi"/>
          <w:sz w:val="20"/>
          <w:szCs w:val="22"/>
        </w:rPr>
      </w:pPr>
      <w:r w:rsidRPr="00281712">
        <w:rPr>
          <w:rFonts w:ascii="Comic Sans MS" w:eastAsiaTheme="minorHAnsi" w:hAnsi="Comic Sans MS" w:cstheme="minorBidi"/>
          <w:sz w:val="20"/>
          <w:szCs w:val="22"/>
        </w:rPr>
        <w:t>PLEASE SEE OUR WEBSITE or BROCHURE for DIRECTIONS and CONTACT INFORMATION</w:t>
      </w:r>
    </w:p>
    <w:p w:rsidR="00281712" w:rsidRPr="00281712" w:rsidRDefault="00994B99" w:rsidP="00281712">
      <w:pPr>
        <w:spacing w:after="200"/>
        <w:jc w:val="center"/>
        <w:rPr>
          <w:rFonts w:ascii="Comic Sans MS" w:eastAsiaTheme="minorHAnsi" w:hAnsi="Comic Sans MS" w:cstheme="minorBidi"/>
          <w:sz w:val="20"/>
          <w:szCs w:val="22"/>
        </w:rPr>
      </w:pPr>
      <w:r>
        <w:rPr>
          <w:rFonts w:ascii="Comic Sans MS" w:eastAsiaTheme="minorHAnsi" w:hAnsi="Comic Sans MS" w:cstheme="minorBidi"/>
          <w:color w:val="0000FF" w:themeColor="hyperlink"/>
          <w:sz w:val="20"/>
          <w:szCs w:val="22"/>
          <w:u w:val="single"/>
        </w:rPr>
        <w:t>psy.uncg.edu/clinic/</w:t>
      </w:r>
    </w:p>
    <w:p w:rsidR="00E3169E" w:rsidRPr="00281712" w:rsidRDefault="00281712" w:rsidP="00281712">
      <w:pPr>
        <w:spacing w:after="200"/>
        <w:jc w:val="center"/>
        <w:rPr>
          <w:rFonts w:ascii="Comic Sans MS" w:eastAsiaTheme="minorHAnsi" w:hAnsi="Comic Sans MS" w:cstheme="minorBidi"/>
          <w:sz w:val="22"/>
          <w:szCs w:val="22"/>
        </w:rPr>
      </w:pPr>
      <w:r w:rsidRPr="00281712">
        <w:rPr>
          <w:rFonts w:ascii="Comic Sans MS" w:eastAsiaTheme="minorHAnsi" w:hAnsi="Comic Sans MS" w:cstheme="minorBidi"/>
          <w:sz w:val="20"/>
          <w:szCs w:val="22"/>
        </w:rPr>
        <w:t>PHONE (336) 334-566</w:t>
      </w:r>
      <w:r>
        <w:rPr>
          <w:rFonts w:ascii="Comic Sans MS" w:eastAsiaTheme="minorHAnsi" w:hAnsi="Comic Sans MS" w:cstheme="minorBidi"/>
          <w:sz w:val="20"/>
          <w:szCs w:val="22"/>
        </w:rPr>
        <w:t>2</w:t>
      </w:r>
    </w:p>
    <w:sectPr w:rsidR="00E3169E" w:rsidRPr="00281712" w:rsidSect="00E20A7F">
      <w:headerReference w:type="default" r:id="rId7"/>
      <w:footerReference w:type="default" r:id="rId8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21" w:rsidRDefault="00AE2921">
      <w:r>
        <w:separator/>
      </w:r>
    </w:p>
  </w:endnote>
  <w:endnote w:type="continuationSeparator" w:id="0">
    <w:p w:rsidR="00AE2921" w:rsidRDefault="00AE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Italic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0F" w:rsidRPr="00794D31" w:rsidRDefault="009D470F" w:rsidP="00C00119">
    <w:pPr>
      <w:pStyle w:val="Footer"/>
      <w:jc w:val="center"/>
      <w:rPr>
        <w:rFonts w:ascii="Arial" w:hAnsi="Arial" w:cs="Arial"/>
        <w:color w:val="000080"/>
        <w:sz w:val="18"/>
        <w:szCs w:val="18"/>
      </w:rPr>
    </w:pPr>
    <w:r w:rsidRPr="00794D31">
      <w:rPr>
        <w:rFonts w:ascii="Arial" w:hAnsi="Arial" w:cs="Arial"/>
        <w:color w:val="000080"/>
        <w:sz w:val="18"/>
        <w:szCs w:val="18"/>
      </w:rPr>
      <w:t>_____________________________________________________________________</w:t>
    </w:r>
  </w:p>
  <w:p w:rsidR="009D470F" w:rsidRPr="00794D31" w:rsidRDefault="009D470F" w:rsidP="00C00119">
    <w:pPr>
      <w:pStyle w:val="Foot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1100 West Market Street</w:t>
    </w:r>
    <w:r w:rsidRPr="00794D31">
      <w:rPr>
        <w:rFonts w:ascii="Arial" w:hAnsi="Arial" w:cs="Arial"/>
        <w:color w:val="000080"/>
        <w:sz w:val="18"/>
        <w:szCs w:val="18"/>
      </w:rPr>
      <w:t>, UNCG, P.O. Box 26170, Greensboro, NC 27402-6170</w:t>
    </w:r>
  </w:p>
  <w:p w:rsidR="009D470F" w:rsidRPr="00794D31" w:rsidRDefault="009D470F" w:rsidP="00C00119">
    <w:pPr>
      <w:pStyle w:val="Footer"/>
      <w:jc w:val="center"/>
      <w:rPr>
        <w:rFonts w:ascii="Arial" w:hAnsi="Arial" w:cs="Arial"/>
        <w:color w:val="000080"/>
        <w:sz w:val="18"/>
        <w:szCs w:val="18"/>
      </w:rPr>
    </w:pPr>
    <w:r w:rsidRPr="00794D31">
      <w:rPr>
        <w:rFonts w:ascii="Arial" w:hAnsi="Arial" w:cs="Arial"/>
        <w:color w:val="000080"/>
        <w:sz w:val="18"/>
        <w:szCs w:val="18"/>
      </w:rPr>
      <w:t>Phone: (336) 334-5662 ~ Fax: (336) 334-5754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21" w:rsidRDefault="00AE2921">
      <w:r>
        <w:separator/>
      </w:r>
    </w:p>
  </w:footnote>
  <w:footnote w:type="continuationSeparator" w:id="0">
    <w:p w:rsidR="00AE2921" w:rsidRDefault="00AE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0F" w:rsidRDefault="00C469B6" w:rsidP="000F5BC2">
    <w:pPr>
      <w:pStyle w:val="BodyText"/>
      <w:jc w:val="center"/>
      <w:rPr>
        <w:rFonts w:ascii="Univers Italic" w:hAnsi="Univers Italic"/>
        <w:i/>
        <w:color w:val="0000FF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0</wp:posOffset>
          </wp:positionV>
          <wp:extent cx="2943225" cy="1007745"/>
          <wp:effectExtent l="0" t="0" r="9525" b="1905"/>
          <wp:wrapNone/>
          <wp:docPr id="4" name="Picture 4" descr="FullName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NameH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70F" w:rsidRDefault="009D470F" w:rsidP="000E3DBC">
    <w:pPr>
      <w:pStyle w:val="BodyText"/>
      <w:rPr>
        <w:rFonts w:ascii="Univers Italic" w:hAnsi="Univers Italic"/>
        <w:i/>
        <w:color w:val="0000FF"/>
        <w:sz w:val="20"/>
      </w:rPr>
    </w:pPr>
  </w:p>
  <w:p w:rsidR="009D470F" w:rsidRDefault="009D470F" w:rsidP="000E3DBC">
    <w:pPr>
      <w:pStyle w:val="BodyText"/>
      <w:rPr>
        <w:rFonts w:ascii="Univers Italic" w:hAnsi="Univers Italic"/>
        <w:i/>
        <w:color w:val="0000FF"/>
        <w:sz w:val="20"/>
      </w:rPr>
    </w:pPr>
  </w:p>
  <w:p w:rsidR="009D470F" w:rsidRDefault="009D470F" w:rsidP="000E3DBC">
    <w:pPr>
      <w:pStyle w:val="BodyText"/>
      <w:rPr>
        <w:rFonts w:ascii="Univers Italic" w:hAnsi="Univers Italic"/>
        <w:i/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02313"/>
    <w:multiLevelType w:val="hybridMultilevel"/>
    <w:tmpl w:val="A042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26C93"/>
    <w:multiLevelType w:val="multilevel"/>
    <w:tmpl w:val="3C866EE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630DC"/>
    <w:multiLevelType w:val="hybridMultilevel"/>
    <w:tmpl w:val="3A1A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F3"/>
    <w:rsid w:val="00033336"/>
    <w:rsid w:val="00042A04"/>
    <w:rsid w:val="00050FF9"/>
    <w:rsid w:val="00057B6E"/>
    <w:rsid w:val="00066CB6"/>
    <w:rsid w:val="00092B54"/>
    <w:rsid w:val="000946C7"/>
    <w:rsid w:val="000A4946"/>
    <w:rsid w:val="000E1061"/>
    <w:rsid w:val="000E3DBC"/>
    <w:rsid w:val="000F3DE9"/>
    <w:rsid w:val="000F5BC2"/>
    <w:rsid w:val="000F70D6"/>
    <w:rsid w:val="00134F59"/>
    <w:rsid w:val="00157819"/>
    <w:rsid w:val="001711C4"/>
    <w:rsid w:val="001862DB"/>
    <w:rsid w:val="001F749B"/>
    <w:rsid w:val="00200317"/>
    <w:rsid w:val="0020226F"/>
    <w:rsid w:val="00224733"/>
    <w:rsid w:val="002326AB"/>
    <w:rsid w:val="002362CE"/>
    <w:rsid w:val="00250769"/>
    <w:rsid w:val="002646AE"/>
    <w:rsid w:val="0026508C"/>
    <w:rsid w:val="00281712"/>
    <w:rsid w:val="002A6DBC"/>
    <w:rsid w:val="002A739A"/>
    <w:rsid w:val="002F5EAE"/>
    <w:rsid w:val="00302537"/>
    <w:rsid w:val="003147D4"/>
    <w:rsid w:val="00314BD1"/>
    <w:rsid w:val="0031540D"/>
    <w:rsid w:val="003779B9"/>
    <w:rsid w:val="003C7017"/>
    <w:rsid w:val="003D20D8"/>
    <w:rsid w:val="00415CAE"/>
    <w:rsid w:val="0043766D"/>
    <w:rsid w:val="0044152F"/>
    <w:rsid w:val="0044567D"/>
    <w:rsid w:val="00464190"/>
    <w:rsid w:val="00475E62"/>
    <w:rsid w:val="00485135"/>
    <w:rsid w:val="00485642"/>
    <w:rsid w:val="00486097"/>
    <w:rsid w:val="004A6D50"/>
    <w:rsid w:val="004B19EB"/>
    <w:rsid w:val="00501396"/>
    <w:rsid w:val="00526085"/>
    <w:rsid w:val="005362DA"/>
    <w:rsid w:val="00572F03"/>
    <w:rsid w:val="005853FA"/>
    <w:rsid w:val="0059083B"/>
    <w:rsid w:val="005A5373"/>
    <w:rsid w:val="005C52D3"/>
    <w:rsid w:val="005E48F2"/>
    <w:rsid w:val="006033A2"/>
    <w:rsid w:val="00646133"/>
    <w:rsid w:val="00651423"/>
    <w:rsid w:val="00664F2A"/>
    <w:rsid w:val="0066503B"/>
    <w:rsid w:val="00666822"/>
    <w:rsid w:val="00680256"/>
    <w:rsid w:val="006A26FF"/>
    <w:rsid w:val="006D0568"/>
    <w:rsid w:val="00725504"/>
    <w:rsid w:val="0073035D"/>
    <w:rsid w:val="00750C13"/>
    <w:rsid w:val="00751BC2"/>
    <w:rsid w:val="00794D31"/>
    <w:rsid w:val="007C0941"/>
    <w:rsid w:val="007F7760"/>
    <w:rsid w:val="00802E84"/>
    <w:rsid w:val="00831780"/>
    <w:rsid w:val="00843845"/>
    <w:rsid w:val="00863413"/>
    <w:rsid w:val="008777BA"/>
    <w:rsid w:val="00886491"/>
    <w:rsid w:val="008D119A"/>
    <w:rsid w:val="008D2FDA"/>
    <w:rsid w:val="008F01D1"/>
    <w:rsid w:val="009119C8"/>
    <w:rsid w:val="0091482B"/>
    <w:rsid w:val="00947AC0"/>
    <w:rsid w:val="009537AB"/>
    <w:rsid w:val="00956E8A"/>
    <w:rsid w:val="009579D8"/>
    <w:rsid w:val="00994B99"/>
    <w:rsid w:val="009D470F"/>
    <w:rsid w:val="009F4229"/>
    <w:rsid w:val="00A00A69"/>
    <w:rsid w:val="00A3312B"/>
    <w:rsid w:val="00A4492E"/>
    <w:rsid w:val="00A631A3"/>
    <w:rsid w:val="00A721FD"/>
    <w:rsid w:val="00A73171"/>
    <w:rsid w:val="00A75DD1"/>
    <w:rsid w:val="00A762D3"/>
    <w:rsid w:val="00A83BF9"/>
    <w:rsid w:val="00AA0D30"/>
    <w:rsid w:val="00AD384F"/>
    <w:rsid w:val="00AE2921"/>
    <w:rsid w:val="00AE681E"/>
    <w:rsid w:val="00AF6FB7"/>
    <w:rsid w:val="00B07CAF"/>
    <w:rsid w:val="00B90CFC"/>
    <w:rsid w:val="00B93586"/>
    <w:rsid w:val="00BC5E55"/>
    <w:rsid w:val="00BD42CE"/>
    <w:rsid w:val="00C00119"/>
    <w:rsid w:val="00C038E1"/>
    <w:rsid w:val="00C161BE"/>
    <w:rsid w:val="00C24F2D"/>
    <w:rsid w:val="00C33D3E"/>
    <w:rsid w:val="00C469B6"/>
    <w:rsid w:val="00C802AC"/>
    <w:rsid w:val="00CB43D7"/>
    <w:rsid w:val="00D07296"/>
    <w:rsid w:val="00D222DD"/>
    <w:rsid w:val="00D275C3"/>
    <w:rsid w:val="00D665C1"/>
    <w:rsid w:val="00D822CB"/>
    <w:rsid w:val="00D87F38"/>
    <w:rsid w:val="00D94490"/>
    <w:rsid w:val="00DD1EC9"/>
    <w:rsid w:val="00E13CE4"/>
    <w:rsid w:val="00E20A7F"/>
    <w:rsid w:val="00E3169E"/>
    <w:rsid w:val="00E534E6"/>
    <w:rsid w:val="00E5782F"/>
    <w:rsid w:val="00EA2A2A"/>
    <w:rsid w:val="00EE0D3C"/>
    <w:rsid w:val="00EE3959"/>
    <w:rsid w:val="00EE4187"/>
    <w:rsid w:val="00EF6596"/>
    <w:rsid w:val="00F226F3"/>
    <w:rsid w:val="00F8410B"/>
    <w:rsid w:val="00F86639"/>
    <w:rsid w:val="00F87E3C"/>
    <w:rsid w:val="00FC046B"/>
    <w:rsid w:val="00FF0AB7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83165E6-6573-4A12-BB07-715511DC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C161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161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720" w:hanging="720"/>
    </w:pPr>
  </w:style>
  <w:style w:type="paragraph" w:customStyle="1" w:styleId="MacroText1">
    <w:name w:val="Macro Text1"/>
    <w:basedOn w:val="Normal"/>
  </w:style>
  <w:style w:type="paragraph" w:customStyle="1" w:styleId="CommentText1">
    <w:name w:val="Comment Text1"/>
    <w:basedOn w:val="Normal"/>
    <w:next w:val="Normal"/>
    <w:pPr>
      <w:tabs>
        <w:tab w:val="right" w:pos="9360"/>
      </w:tabs>
    </w:pPr>
  </w:style>
  <w:style w:type="paragraph" w:customStyle="1" w:styleId="EnvelopeAddress1">
    <w:name w:val="Envelope Address1"/>
    <w:basedOn w:val="Normal"/>
    <w:next w:val="Normal"/>
  </w:style>
  <w:style w:type="paragraph" w:styleId="BalloonText">
    <w:name w:val="Balloon Text"/>
    <w:basedOn w:val="Normal"/>
    <w:semiHidden/>
    <w:rsid w:val="0065142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751BC2"/>
  </w:style>
  <w:style w:type="paragraph" w:styleId="BodyText">
    <w:name w:val="Body Text"/>
    <w:basedOn w:val="Normal"/>
    <w:rsid w:val="00751BC2"/>
    <w:pPr>
      <w:spacing w:after="120"/>
    </w:pPr>
  </w:style>
  <w:style w:type="paragraph" w:styleId="Closing">
    <w:name w:val="Closing"/>
    <w:basedOn w:val="Normal"/>
    <w:rsid w:val="00751BC2"/>
  </w:style>
  <w:style w:type="paragraph" w:styleId="Signature">
    <w:name w:val="Signature"/>
    <w:basedOn w:val="Normal"/>
    <w:rsid w:val="00751BC2"/>
  </w:style>
  <w:style w:type="character" w:styleId="Hyperlink">
    <w:name w:val="Hyperlink"/>
    <w:semiHidden/>
    <w:unhideWhenUsed/>
    <w:rsid w:val="00E20A7F"/>
    <w:rPr>
      <w:color w:val="0000FF"/>
      <w:u w:val="single"/>
    </w:rPr>
  </w:style>
  <w:style w:type="paragraph" w:styleId="ListParagraph">
    <w:name w:val="List Paragraph"/>
    <w:basedOn w:val="Normal"/>
    <w:qFormat/>
    <w:rsid w:val="00E20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</vt:lpstr>
    </vt:vector>
  </TitlesOfParts>
  <Company>UNC Greensboro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</dc:title>
  <dc:creator>Susan Keane</dc:creator>
  <cp:lastModifiedBy>Clyde Robinette</cp:lastModifiedBy>
  <cp:revision>5</cp:revision>
  <cp:lastPrinted>2014-02-04T16:51:00Z</cp:lastPrinted>
  <dcterms:created xsi:type="dcterms:W3CDTF">2014-10-29T17:28:00Z</dcterms:created>
  <dcterms:modified xsi:type="dcterms:W3CDTF">2014-11-07T21:13:00Z</dcterms:modified>
</cp:coreProperties>
</file>