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995F" w14:textId="77777777" w:rsidR="00F232EC" w:rsidRPr="00C50550" w:rsidRDefault="00F232EC" w:rsidP="00354BB2">
      <w:pPr>
        <w:pStyle w:val="Title"/>
        <w:rPr>
          <w:i/>
        </w:rPr>
      </w:pPr>
      <w:r>
        <w:t>Department of Psychology</w:t>
      </w:r>
    </w:p>
    <w:p w14:paraId="47489493" w14:textId="77777777" w:rsidR="00F232EC" w:rsidRDefault="00F232EC">
      <w:pPr>
        <w:pStyle w:val="Subtitle"/>
      </w:pPr>
      <w:r>
        <w:t>Gr</w:t>
      </w:r>
      <w:bookmarkStart w:id="0" w:name="_GoBack"/>
      <w:bookmarkEnd w:id="0"/>
      <w:r>
        <w:t>aduate Research Colloquium</w:t>
      </w:r>
    </w:p>
    <w:p w14:paraId="467894AF" w14:textId="784A0CF4" w:rsidR="00F232EC" w:rsidRDefault="00F232EC">
      <w:pPr>
        <w:jc w:val="center"/>
        <w:rPr>
          <w:rFonts w:ascii="Tahoma" w:hAnsi="Tahoma"/>
          <w:sz w:val="28"/>
        </w:rPr>
      </w:pPr>
      <w:r>
        <w:rPr>
          <w:rFonts w:ascii="Tahoma" w:hAnsi="Tahoma"/>
          <w:sz w:val="28"/>
        </w:rPr>
        <w:t xml:space="preserve">September </w:t>
      </w:r>
      <w:r w:rsidR="00F20186">
        <w:rPr>
          <w:rFonts w:ascii="Tahoma" w:hAnsi="Tahoma"/>
          <w:sz w:val="28"/>
        </w:rPr>
        <w:t>12</w:t>
      </w:r>
      <w:r>
        <w:rPr>
          <w:rFonts w:ascii="Tahoma" w:hAnsi="Tahoma"/>
          <w:sz w:val="28"/>
        </w:rPr>
        <w:t>, 20</w:t>
      </w:r>
      <w:r w:rsidR="00F20186">
        <w:rPr>
          <w:rFonts w:ascii="Tahoma" w:hAnsi="Tahoma"/>
          <w:sz w:val="28"/>
        </w:rPr>
        <w:t>14</w:t>
      </w:r>
    </w:p>
    <w:p w14:paraId="1AECC9C7" w14:textId="77777777" w:rsidR="00F232EC" w:rsidRPr="00712459" w:rsidRDefault="00F232EC">
      <w:pPr>
        <w:jc w:val="center"/>
        <w:rPr>
          <w:rFonts w:ascii="Tahoma" w:hAnsi="Tahoma"/>
          <w:sz w:val="24"/>
          <w:szCs w:val="24"/>
        </w:rPr>
      </w:pPr>
    </w:p>
    <w:p w14:paraId="0905A6B8" w14:textId="0F3ADB60" w:rsidR="00F232EC" w:rsidRPr="00B8353A" w:rsidRDefault="00F232EC" w:rsidP="00B8353A">
      <w:pPr>
        <w:ind w:left="1620" w:hanging="1620"/>
        <w:rPr>
          <w:rFonts w:ascii="Tahoma" w:hAnsi="Tahoma"/>
          <w:sz w:val="24"/>
          <w:szCs w:val="24"/>
        </w:rPr>
      </w:pPr>
      <w:r w:rsidRPr="00712459">
        <w:rPr>
          <w:rFonts w:ascii="Tahoma" w:hAnsi="Tahoma"/>
          <w:sz w:val="24"/>
          <w:szCs w:val="24"/>
        </w:rPr>
        <w:t xml:space="preserve"> </w:t>
      </w:r>
      <w:r w:rsidR="002C29F2">
        <w:rPr>
          <w:rFonts w:ascii="Tahoma" w:hAnsi="Tahoma"/>
          <w:sz w:val="24"/>
          <w:szCs w:val="24"/>
        </w:rPr>
        <w:t xml:space="preserve"> </w:t>
      </w:r>
      <w:r w:rsidRPr="00712459">
        <w:rPr>
          <w:rFonts w:ascii="Tahoma" w:hAnsi="Tahoma"/>
          <w:sz w:val="24"/>
          <w:szCs w:val="24"/>
        </w:rPr>
        <w:t>1:00 p.m.</w:t>
      </w:r>
      <w:r w:rsidRPr="00712459">
        <w:rPr>
          <w:rFonts w:ascii="Tahoma" w:hAnsi="Tahoma"/>
          <w:sz w:val="24"/>
          <w:szCs w:val="24"/>
        </w:rPr>
        <w:tab/>
      </w:r>
      <w:r w:rsidR="00F20186">
        <w:rPr>
          <w:rFonts w:ascii="Tahoma" w:hAnsi="Tahoma"/>
          <w:sz w:val="24"/>
          <w:szCs w:val="24"/>
        </w:rPr>
        <w:t>Stuart Marcovitch</w:t>
      </w:r>
      <w:r w:rsidRPr="00712459">
        <w:rPr>
          <w:rFonts w:ascii="Tahoma" w:hAnsi="Tahoma"/>
          <w:sz w:val="24"/>
          <w:szCs w:val="24"/>
        </w:rPr>
        <w:t xml:space="preserve"> </w:t>
      </w:r>
      <w:r w:rsidR="00D710F7">
        <w:rPr>
          <w:rFonts w:ascii="Tahoma" w:hAnsi="Tahoma"/>
          <w:sz w:val="24"/>
          <w:szCs w:val="24"/>
        </w:rPr>
        <w:t>–</w:t>
      </w:r>
      <w:r w:rsidRPr="00712459">
        <w:rPr>
          <w:rFonts w:ascii="Tahoma" w:hAnsi="Tahoma"/>
          <w:sz w:val="24"/>
          <w:szCs w:val="24"/>
        </w:rPr>
        <w:t xml:space="preserve"> </w:t>
      </w:r>
      <w:r w:rsidRPr="00712459">
        <w:rPr>
          <w:rFonts w:ascii="Tahoma" w:hAnsi="Tahoma"/>
          <w:i/>
          <w:sz w:val="24"/>
          <w:szCs w:val="24"/>
        </w:rPr>
        <w:t>Introduction and Welcome</w:t>
      </w:r>
    </w:p>
    <w:p w14:paraId="38D9A900" w14:textId="77777777" w:rsidR="00017DF0" w:rsidRDefault="00017DF0">
      <w:pPr>
        <w:ind w:left="1620" w:hanging="1620"/>
        <w:rPr>
          <w:rFonts w:ascii="Tahoma" w:hAnsi="Tahoma"/>
          <w:i/>
          <w:sz w:val="24"/>
          <w:szCs w:val="24"/>
        </w:rPr>
      </w:pPr>
    </w:p>
    <w:p w14:paraId="11353BC5" w14:textId="545396D5" w:rsidR="002C29F2" w:rsidRPr="00D710F7" w:rsidRDefault="00017DF0">
      <w:pPr>
        <w:ind w:left="1620" w:hanging="1620"/>
        <w:rPr>
          <w:rFonts w:ascii="Tahoma" w:hAnsi="Tahoma"/>
          <w:i/>
          <w:sz w:val="24"/>
          <w:szCs w:val="24"/>
        </w:rPr>
      </w:pPr>
      <w:r w:rsidRPr="002C29F2">
        <w:rPr>
          <w:rFonts w:ascii="Tahoma" w:hAnsi="Tahoma"/>
          <w:sz w:val="24"/>
          <w:szCs w:val="24"/>
        </w:rPr>
        <w:t xml:space="preserve">  </w:t>
      </w:r>
      <w:r w:rsidR="002C29F2" w:rsidRPr="002C29F2">
        <w:rPr>
          <w:rFonts w:ascii="Tahoma" w:hAnsi="Tahoma"/>
          <w:sz w:val="24"/>
          <w:szCs w:val="24"/>
        </w:rPr>
        <w:tab/>
      </w:r>
      <w:r w:rsidR="00120DCB">
        <w:rPr>
          <w:rFonts w:ascii="Tahoma" w:hAnsi="Tahoma"/>
          <w:sz w:val="24"/>
          <w:szCs w:val="24"/>
        </w:rPr>
        <w:t>Ethan Zell</w:t>
      </w:r>
      <w:r w:rsidR="00D710F7">
        <w:rPr>
          <w:rFonts w:ascii="Tahoma" w:hAnsi="Tahoma"/>
          <w:sz w:val="24"/>
          <w:szCs w:val="24"/>
        </w:rPr>
        <w:t xml:space="preserve"> – </w:t>
      </w:r>
      <w:r w:rsidR="002C29F2" w:rsidRPr="00D710F7">
        <w:rPr>
          <w:rFonts w:ascii="Tahoma" w:hAnsi="Tahoma"/>
          <w:i/>
          <w:sz w:val="24"/>
          <w:szCs w:val="24"/>
        </w:rPr>
        <w:t>Presentation of Awards</w:t>
      </w:r>
    </w:p>
    <w:p w14:paraId="4242B514" w14:textId="77777777" w:rsidR="002C29F2" w:rsidRDefault="002C29F2" w:rsidP="0019400A">
      <w:pPr>
        <w:ind w:left="1980"/>
        <w:rPr>
          <w:rFonts w:ascii="Tahoma" w:hAnsi="Tahoma"/>
          <w:sz w:val="24"/>
          <w:szCs w:val="24"/>
        </w:rPr>
      </w:pPr>
      <w:r w:rsidRPr="002C29F2">
        <w:rPr>
          <w:rFonts w:ascii="Tahoma" w:hAnsi="Tahoma"/>
          <w:i/>
          <w:sz w:val="24"/>
          <w:szCs w:val="24"/>
        </w:rPr>
        <w:t>Elizabeth Duffy Fellowship</w:t>
      </w:r>
      <w:r w:rsidR="00D710F7">
        <w:rPr>
          <w:rFonts w:ascii="Tahoma" w:hAnsi="Tahoma"/>
          <w:sz w:val="24"/>
          <w:szCs w:val="24"/>
        </w:rPr>
        <w:t xml:space="preserve"> </w:t>
      </w:r>
    </w:p>
    <w:p w14:paraId="1429A92B" w14:textId="77777777" w:rsidR="002C29F2" w:rsidRDefault="002C29F2" w:rsidP="0019400A">
      <w:pPr>
        <w:ind w:left="1980"/>
        <w:rPr>
          <w:rFonts w:ascii="Tahoma" w:hAnsi="Tahoma"/>
          <w:sz w:val="24"/>
          <w:szCs w:val="24"/>
        </w:rPr>
      </w:pPr>
      <w:r w:rsidRPr="002C29F2">
        <w:rPr>
          <w:rFonts w:ascii="Tahoma" w:hAnsi="Tahoma"/>
          <w:i/>
          <w:sz w:val="24"/>
          <w:szCs w:val="24"/>
        </w:rPr>
        <w:t>John W. Lindsey Memorial Scholarship</w:t>
      </w:r>
    </w:p>
    <w:p w14:paraId="1D4B957D" w14:textId="77777777" w:rsidR="002C29F2" w:rsidRDefault="002C29F2" w:rsidP="002C29F2">
      <w:pPr>
        <w:ind w:left="1620"/>
        <w:rPr>
          <w:rFonts w:ascii="Tahoma" w:hAnsi="Tahoma"/>
          <w:i/>
          <w:sz w:val="24"/>
          <w:szCs w:val="24"/>
        </w:rPr>
      </w:pPr>
    </w:p>
    <w:p w14:paraId="77B29F18" w14:textId="77777777" w:rsidR="00F232EC" w:rsidRPr="00712459" w:rsidRDefault="00F232EC" w:rsidP="002C29F2">
      <w:pPr>
        <w:pStyle w:val="Heading1"/>
        <w:ind w:left="1620" w:hanging="1620"/>
      </w:pPr>
      <w:r w:rsidRPr="00712459">
        <w:t xml:space="preserve">Session I    </w:t>
      </w:r>
    </w:p>
    <w:p w14:paraId="1A8E4EE3" w14:textId="25ADF5EE" w:rsidR="002C29F2" w:rsidRPr="00D710F7" w:rsidRDefault="002C29F2" w:rsidP="002C29F2">
      <w:pPr>
        <w:ind w:left="1620" w:hanging="1620"/>
        <w:rPr>
          <w:rFonts w:ascii="Tahoma" w:hAnsi="Tahoma"/>
          <w:sz w:val="24"/>
          <w:szCs w:val="24"/>
        </w:rPr>
      </w:pPr>
      <w:r>
        <w:rPr>
          <w:rFonts w:ascii="Tahoma" w:hAnsi="Tahoma"/>
          <w:sz w:val="24"/>
          <w:szCs w:val="24"/>
        </w:rPr>
        <w:t xml:space="preserve">  </w:t>
      </w:r>
      <w:r w:rsidRPr="002C29F2">
        <w:rPr>
          <w:rFonts w:ascii="Tahoma" w:hAnsi="Tahoma"/>
          <w:sz w:val="24"/>
          <w:szCs w:val="24"/>
        </w:rPr>
        <w:t>1:</w:t>
      </w:r>
      <w:r w:rsidR="00F20186">
        <w:rPr>
          <w:rFonts w:ascii="Tahoma" w:hAnsi="Tahoma"/>
          <w:sz w:val="24"/>
          <w:szCs w:val="24"/>
        </w:rPr>
        <w:t>20</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Pr="002C29F2">
        <w:rPr>
          <w:rFonts w:ascii="Tahoma" w:hAnsi="Tahoma"/>
          <w:sz w:val="24"/>
          <w:szCs w:val="24"/>
        </w:rPr>
        <w:tab/>
      </w:r>
      <w:r w:rsidR="00D90DCC">
        <w:rPr>
          <w:rFonts w:ascii="Tahoma" w:hAnsi="Tahoma"/>
          <w:sz w:val="24"/>
          <w:szCs w:val="24"/>
        </w:rPr>
        <w:t>Jean</w:t>
      </w:r>
      <w:r w:rsidR="00091417">
        <w:rPr>
          <w:rFonts w:ascii="Tahoma" w:hAnsi="Tahoma"/>
          <w:sz w:val="24"/>
          <w:szCs w:val="24"/>
        </w:rPr>
        <w:t>n</w:t>
      </w:r>
      <w:r w:rsidR="00D90DCC">
        <w:rPr>
          <w:rFonts w:ascii="Tahoma" w:hAnsi="Tahoma"/>
          <w:sz w:val="24"/>
          <w:szCs w:val="24"/>
        </w:rPr>
        <w:t>ette Robb</w:t>
      </w:r>
      <w:r w:rsidR="00D710F7" w:rsidRPr="00D710F7">
        <w:rPr>
          <w:rFonts w:ascii="Tahoma" w:hAnsi="Tahoma"/>
          <w:sz w:val="24"/>
          <w:szCs w:val="24"/>
        </w:rPr>
        <w:t xml:space="preserve"> </w:t>
      </w:r>
      <w:r w:rsidR="006E3AF8">
        <w:rPr>
          <w:rFonts w:ascii="Tahoma" w:hAnsi="Tahoma"/>
          <w:sz w:val="24"/>
          <w:szCs w:val="24"/>
        </w:rPr>
        <w:t>–</w:t>
      </w:r>
      <w:r w:rsidR="00D710F7" w:rsidRPr="00D710F7">
        <w:rPr>
          <w:rFonts w:ascii="Tahoma" w:hAnsi="Tahoma"/>
          <w:sz w:val="24"/>
          <w:szCs w:val="24"/>
        </w:rPr>
        <w:t xml:space="preserve"> </w:t>
      </w:r>
      <w:r w:rsidR="0071775C" w:rsidRPr="0071775C">
        <w:rPr>
          <w:rFonts w:ascii="Tahoma" w:hAnsi="Tahoma" w:cs="Tahoma"/>
          <w:i/>
          <w:sz w:val="24"/>
          <w:szCs w:val="24"/>
        </w:rPr>
        <w:t>Examining the role of dyadic friendship quality in the relation between ADHD symptoms and later peer rejection</w:t>
      </w:r>
    </w:p>
    <w:p w14:paraId="607514FB" w14:textId="77777777" w:rsidR="002C29F2" w:rsidRPr="002C29F2" w:rsidRDefault="002C29F2" w:rsidP="002C29F2">
      <w:pPr>
        <w:ind w:left="1620" w:hanging="1620"/>
        <w:rPr>
          <w:rFonts w:ascii="Tahoma" w:hAnsi="Tahoma"/>
          <w:sz w:val="24"/>
          <w:szCs w:val="24"/>
        </w:rPr>
      </w:pPr>
    </w:p>
    <w:p w14:paraId="06B2DC12" w14:textId="749E9D45" w:rsidR="002C29F2" w:rsidRPr="00D710F7" w:rsidRDefault="002C29F2" w:rsidP="002C29F2">
      <w:pPr>
        <w:ind w:left="1620" w:hanging="1620"/>
        <w:rPr>
          <w:rFonts w:ascii="Tahoma" w:hAnsi="Tahoma"/>
          <w:i/>
          <w:sz w:val="24"/>
          <w:szCs w:val="24"/>
        </w:rPr>
      </w:pPr>
      <w:r>
        <w:rPr>
          <w:rFonts w:ascii="Tahoma" w:hAnsi="Tahoma"/>
          <w:sz w:val="24"/>
          <w:szCs w:val="24"/>
        </w:rPr>
        <w:t xml:space="preserve">  </w:t>
      </w:r>
      <w:r w:rsidRPr="002C29F2">
        <w:rPr>
          <w:rFonts w:ascii="Tahoma" w:hAnsi="Tahoma"/>
          <w:sz w:val="24"/>
          <w:szCs w:val="24"/>
        </w:rPr>
        <w:t>1:</w:t>
      </w:r>
      <w:r w:rsidR="00D710F7">
        <w:rPr>
          <w:rFonts w:ascii="Tahoma" w:hAnsi="Tahoma"/>
          <w:sz w:val="24"/>
          <w:szCs w:val="24"/>
        </w:rPr>
        <w:t>3</w:t>
      </w:r>
      <w:r w:rsidR="00F20186">
        <w:rPr>
          <w:rFonts w:ascii="Tahoma" w:hAnsi="Tahoma"/>
          <w:sz w:val="24"/>
          <w:szCs w:val="24"/>
        </w:rPr>
        <w:t>5</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Pr="002C29F2">
        <w:rPr>
          <w:rFonts w:ascii="Tahoma" w:hAnsi="Tahoma"/>
          <w:sz w:val="24"/>
          <w:szCs w:val="24"/>
        </w:rPr>
        <w:tab/>
      </w:r>
      <w:r w:rsidR="00104EDA">
        <w:rPr>
          <w:rFonts w:ascii="Tahoma" w:hAnsi="Tahoma"/>
          <w:sz w:val="24"/>
          <w:szCs w:val="24"/>
        </w:rPr>
        <w:t>Jason Strickhouser</w:t>
      </w:r>
      <w:r w:rsidR="00EE0C05">
        <w:rPr>
          <w:rFonts w:ascii="Tahoma" w:hAnsi="Tahoma"/>
          <w:sz w:val="24"/>
          <w:szCs w:val="24"/>
        </w:rPr>
        <w:t>–</w:t>
      </w:r>
      <w:r w:rsidR="00D710F7" w:rsidRPr="00D710F7">
        <w:rPr>
          <w:rFonts w:ascii="Tahoma" w:hAnsi="Tahoma"/>
          <w:sz w:val="24"/>
          <w:szCs w:val="24"/>
        </w:rPr>
        <w:t xml:space="preserve"> </w:t>
      </w:r>
      <w:r w:rsidR="00104EDA">
        <w:rPr>
          <w:rFonts w:ascii="Tahoma" w:hAnsi="Tahoma" w:cs="Arial"/>
          <w:i/>
          <w:iCs/>
          <w:color w:val="1A1A1A"/>
          <w:sz w:val="24"/>
          <w:szCs w:val="24"/>
        </w:rPr>
        <w:t>Self-evaluative effects of dimensional and social comparison</w:t>
      </w:r>
    </w:p>
    <w:p w14:paraId="16B14DD2" w14:textId="77777777" w:rsidR="002C29F2" w:rsidRPr="00D710F7" w:rsidRDefault="002C29F2" w:rsidP="002C29F2">
      <w:pPr>
        <w:ind w:left="1620" w:hanging="1620"/>
        <w:rPr>
          <w:rFonts w:ascii="Tahoma" w:hAnsi="Tahoma"/>
          <w:i/>
          <w:sz w:val="24"/>
          <w:szCs w:val="24"/>
        </w:rPr>
      </w:pPr>
    </w:p>
    <w:p w14:paraId="2B033C5E" w14:textId="12BB6418" w:rsidR="002C29F2" w:rsidRPr="00D710F7" w:rsidRDefault="002C29F2" w:rsidP="002C29F2">
      <w:pPr>
        <w:ind w:left="1620" w:hanging="1620"/>
        <w:rPr>
          <w:rFonts w:ascii="Tahoma" w:hAnsi="Tahoma"/>
          <w:sz w:val="24"/>
          <w:szCs w:val="24"/>
        </w:rPr>
      </w:pPr>
      <w:r>
        <w:rPr>
          <w:rFonts w:ascii="Tahoma" w:hAnsi="Tahoma"/>
          <w:sz w:val="24"/>
          <w:szCs w:val="24"/>
        </w:rPr>
        <w:t xml:space="preserve">  </w:t>
      </w:r>
      <w:r w:rsidR="00D710F7">
        <w:rPr>
          <w:rFonts w:ascii="Tahoma" w:hAnsi="Tahoma"/>
          <w:sz w:val="24"/>
          <w:szCs w:val="24"/>
        </w:rPr>
        <w:t>1</w:t>
      </w:r>
      <w:r w:rsidRPr="002C29F2">
        <w:rPr>
          <w:rFonts w:ascii="Tahoma" w:hAnsi="Tahoma"/>
          <w:sz w:val="24"/>
          <w:szCs w:val="24"/>
        </w:rPr>
        <w:t>:</w:t>
      </w:r>
      <w:r w:rsidR="00F20186">
        <w:rPr>
          <w:rFonts w:ascii="Tahoma" w:hAnsi="Tahoma"/>
          <w:sz w:val="24"/>
          <w:szCs w:val="24"/>
        </w:rPr>
        <w:t>50</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Pr="002C29F2">
        <w:rPr>
          <w:rFonts w:ascii="Tahoma" w:hAnsi="Tahoma"/>
          <w:sz w:val="24"/>
          <w:szCs w:val="24"/>
        </w:rPr>
        <w:tab/>
      </w:r>
      <w:r w:rsidR="00D90DCC">
        <w:rPr>
          <w:rFonts w:ascii="Tahoma" w:hAnsi="Tahoma"/>
          <w:sz w:val="24"/>
          <w:szCs w:val="24"/>
        </w:rPr>
        <w:t>Kelly Harper</w:t>
      </w:r>
      <w:r w:rsidR="00D710F7" w:rsidRPr="00D710F7">
        <w:rPr>
          <w:rFonts w:ascii="Tahoma" w:hAnsi="Tahoma"/>
          <w:sz w:val="24"/>
          <w:szCs w:val="24"/>
        </w:rPr>
        <w:t xml:space="preserve"> </w:t>
      </w:r>
      <w:r w:rsidR="00EE0C05">
        <w:rPr>
          <w:rFonts w:ascii="Tahoma" w:hAnsi="Tahoma"/>
          <w:sz w:val="24"/>
          <w:szCs w:val="24"/>
        </w:rPr>
        <w:t>–</w:t>
      </w:r>
      <w:r w:rsidR="00D710F7" w:rsidRPr="00D710F7">
        <w:rPr>
          <w:rFonts w:ascii="Tahoma" w:hAnsi="Tahoma"/>
          <w:sz w:val="24"/>
          <w:szCs w:val="24"/>
        </w:rPr>
        <w:t xml:space="preserve"> </w:t>
      </w:r>
      <w:r w:rsidR="009F38C5">
        <w:rPr>
          <w:rFonts w:ascii="Tahoma" w:hAnsi="Tahoma" w:cs="Tahoma"/>
          <w:i/>
          <w:color w:val="1A1A1A"/>
          <w:sz w:val="24"/>
          <w:szCs w:val="24"/>
        </w:rPr>
        <w:t>The impact of perfectionism on daily goal pursuit and e</w:t>
      </w:r>
      <w:r w:rsidR="009F38C5" w:rsidRPr="009F38C5">
        <w:rPr>
          <w:rFonts w:ascii="Tahoma" w:hAnsi="Tahoma" w:cs="Tahoma"/>
          <w:i/>
          <w:color w:val="1A1A1A"/>
          <w:sz w:val="24"/>
          <w:szCs w:val="24"/>
        </w:rPr>
        <w:t>motion</w:t>
      </w:r>
    </w:p>
    <w:p w14:paraId="362FBC23" w14:textId="77777777" w:rsidR="002C29F2" w:rsidRPr="002C29F2" w:rsidRDefault="002C29F2" w:rsidP="002C29F2">
      <w:pPr>
        <w:ind w:left="1620" w:hanging="1620"/>
        <w:rPr>
          <w:rFonts w:ascii="Tahoma" w:hAnsi="Tahoma"/>
          <w:sz w:val="24"/>
          <w:szCs w:val="24"/>
        </w:rPr>
      </w:pPr>
    </w:p>
    <w:p w14:paraId="0E8D6BE7" w14:textId="6477FCF7" w:rsidR="009F38C5" w:rsidRPr="00D710F7" w:rsidRDefault="009F38C5" w:rsidP="009F38C5">
      <w:pPr>
        <w:ind w:left="1620" w:hanging="1620"/>
        <w:rPr>
          <w:rFonts w:ascii="Tahoma" w:hAnsi="Tahoma"/>
          <w:sz w:val="24"/>
          <w:szCs w:val="24"/>
        </w:rPr>
      </w:pPr>
      <w:r>
        <w:rPr>
          <w:rFonts w:ascii="Tahoma" w:hAnsi="Tahoma"/>
          <w:sz w:val="24"/>
          <w:szCs w:val="24"/>
        </w:rPr>
        <w:t xml:space="preserve">  </w:t>
      </w:r>
      <w:r w:rsidR="001469A2">
        <w:rPr>
          <w:rFonts w:ascii="Tahoma" w:hAnsi="Tahoma"/>
          <w:sz w:val="24"/>
          <w:szCs w:val="24"/>
        </w:rPr>
        <w:t>2:05</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Pr="002C29F2">
        <w:rPr>
          <w:rFonts w:ascii="Tahoma" w:hAnsi="Tahoma"/>
          <w:sz w:val="24"/>
          <w:szCs w:val="24"/>
        </w:rPr>
        <w:tab/>
      </w:r>
      <w:r>
        <w:rPr>
          <w:rFonts w:ascii="Tahoma" w:hAnsi="Tahoma"/>
          <w:sz w:val="24"/>
          <w:szCs w:val="24"/>
        </w:rPr>
        <w:t>Emily Andrews</w:t>
      </w:r>
      <w:r w:rsidRPr="00D710F7">
        <w:rPr>
          <w:rFonts w:ascii="Tahoma" w:hAnsi="Tahoma"/>
          <w:sz w:val="24"/>
          <w:szCs w:val="24"/>
        </w:rPr>
        <w:t xml:space="preserve"> </w:t>
      </w:r>
      <w:r>
        <w:rPr>
          <w:rFonts w:ascii="Tahoma" w:hAnsi="Tahoma"/>
          <w:sz w:val="24"/>
          <w:szCs w:val="24"/>
        </w:rPr>
        <w:t>–</w:t>
      </w:r>
      <w:r w:rsidRPr="00D710F7">
        <w:rPr>
          <w:rFonts w:ascii="Tahoma" w:hAnsi="Tahoma"/>
          <w:sz w:val="24"/>
          <w:szCs w:val="24"/>
        </w:rPr>
        <w:t xml:space="preserve"> </w:t>
      </w:r>
      <w:r>
        <w:rPr>
          <w:rFonts w:ascii="Tahoma" w:hAnsi="Tahoma" w:cs="Tahoma"/>
          <w:i/>
          <w:color w:val="1A1A1A"/>
          <w:sz w:val="24"/>
          <w:szCs w:val="24"/>
        </w:rPr>
        <w:t>Shyness and parental emotion socialization: Impacts on the social competence of preschool children attending Head Start</w:t>
      </w:r>
    </w:p>
    <w:p w14:paraId="555141FC" w14:textId="21766318" w:rsidR="00715711" w:rsidRPr="009F38C5" w:rsidRDefault="002C29F2" w:rsidP="00F20186">
      <w:pPr>
        <w:rPr>
          <w:rFonts w:ascii="Tahoma" w:hAnsi="Tahoma"/>
          <w:sz w:val="24"/>
          <w:szCs w:val="24"/>
        </w:rPr>
      </w:pPr>
      <w:r>
        <w:rPr>
          <w:rFonts w:ascii="Tahoma" w:hAnsi="Tahoma"/>
          <w:sz w:val="24"/>
          <w:szCs w:val="24"/>
        </w:rPr>
        <w:t xml:space="preserve">  </w:t>
      </w:r>
    </w:p>
    <w:p w14:paraId="295D500B" w14:textId="27F3C7DF" w:rsidR="0078128F" w:rsidRPr="00712459" w:rsidRDefault="00715711" w:rsidP="00715711">
      <w:pPr>
        <w:ind w:left="1620" w:hanging="1620"/>
        <w:rPr>
          <w:rFonts w:ascii="Tahoma" w:hAnsi="Tahoma" w:cs="Tahoma"/>
          <w:sz w:val="24"/>
          <w:szCs w:val="24"/>
        </w:rPr>
      </w:pPr>
      <w:r w:rsidRPr="00712459">
        <w:rPr>
          <w:rFonts w:ascii="Tahoma" w:hAnsi="Tahoma" w:cs="Tahoma"/>
          <w:sz w:val="24"/>
          <w:szCs w:val="24"/>
        </w:rPr>
        <w:t xml:space="preserve">  2:</w:t>
      </w:r>
      <w:r w:rsidR="00F20186">
        <w:rPr>
          <w:rFonts w:ascii="Tahoma" w:hAnsi="Tahoma" w:cs="Tahoma"/>
          <w:sz w:val="24"/>
          <w:szCs w:val="24"/>
        </w:rPr>
        <w:t>20</w:t>
      </w:r>
      <w:r w:rsidRPr="00712459">
        <w:rPr>
          <w:rFonts w:ascii="Tahoma" w:hAnsi="Tahoma" w:cs="Tahoma"/>
          <w:sz w:val="24"/>
          <w:szCs w:val="24"/>
        </w:rPr>
        <w:t xml:space="preserve"> p.m.</w:t>
      </w:r>
      <w:r w:rsidRPr="00712459">
        <w:rPr>
          <w:rFonts w:ascii="Tahoma" w:hAnsi="Tahoma" w:cs="Tahoma"/>
          <w:sz w:val="24"/>
          <w:szCs w:val="24"/>
        </w:rPr>
        <w:tab/>
      </w:r>
      <w:r w:rsidR="0078128F" w:rsidRPr="00712459">
        <w:rPr>
          <w:rFonts w:ascii="Tahoma" w:hAnsi="Tahoma" w:cs="Tahoma"/>
          <w:sz w:val="24"/>
          <w:szCs w:val="24"/>
        </w:rPr>
        <w:t>Break</w:t>
      </w:r>
    </w:p>
    <w:p w14:paraId="7BD47442" w14:textId="77777777" w:rsidR="009943BC" w:rsidRDefault="00ED29A1">
      <w:pPr>
        <w:ind w:left="1710" w:hanging="1710"/>
        <w:rPr>
          <w:rFonts w:ascii="Tahoma" w:hAnsi="Tahoma"/>
          <w:sz w:val="28"/>
          <w:szCs w:val="28"/>
        </w:rPr>
      </w:pPr>
      <w:r>
        <w:rPr>
          <w:rFonts w:ascii="Tahoma" w:hAnsi="Tahoma"/>
          <w:sz w:val="28"/>
          <w:szCs w:val="28"/>
        </w:rPr>
        <w:t xml:space="preserve"> </w:t>
      </w:r>
    </w:p>
    <w:p w14:paraId="207D0602" w14:textId="77777777" w:rsidR="00D710F7" w:rsidRDefault="00D710F7">
      <w:pPr>
        <w:ind w:left="1710" w:hanging="1710"/>
        <w:rPr>
          <w:rFonts w:ascii="Tahoma" w:hAnsi="Tahoma"/>
          <w:sz w:val="28"/>
          <w:szCs w:val="28"/>
        </w:rPr>
      </w:pPr>
    </w:p>
    <w:p w14:paraId="775C4248" w14:textId="77777777" w:rsidR="00D710F7" w:rsidRDefault="00D710F7">
      <w:pPr>
        <w:ind w:left="1710" w:hanging="1710"/>
        <w:rPr>
          <w:rFonts w:ascii="Tahoma" w:hAnsi="Tahoma"/>
          <w:sz w:val="28"/>
          <w:szCs w:val="28"/>
        </w:rPr>
      </w:pPr>
    </w:p>
    <w:p w14:paraId="2967AFE8" w14:textId="77777777" w:rsidR="00D710F7" w:rsidRDefault="00D710F7">
      <w:pPr>
        <w:ind w:left="1710" w:hanging="1710"/>
        <w:rPr>
          <w:rFonts w:ascii="Tahoma" w:hAnsi="Tahoma"/>
          <w:sz w:val="28"/>
          <w:szCs w:val="28"/>
        </w:rPr>
      </w:pPr>
    </w:p>
    <w:p w14:paraId="09D4128E" w14:textId="77777777" w:rsidR="00D710F7" w:rsidRDefault="00D710F7">
      <w:pPr>
        <w:ind w:left="1710" w:hanging="1710"/>
        <w:rPr>
          <w:rFonts w:ascii="Tahoma" w:hAnsi="Tahoma"/>
          <w:sz w:val="28"/>
          <w:szCs w:val="28"/>
        </w:rPr>
      </w:pPr>
    </w:p>
    <w:p w14:paraId="27D878B3" w14:textId="77777777" w:rsidR="00D710F7" w:rsidRDefault="00D710F7">
      <w:pPr>
        <w:ind w:left="1710" w:hanging="1710"/>
        <w:rPr>
          <w:rFonts w:ascii="Tahoma" w:hAnsi="Tahoma"/>
          <w:sz w:val="28"/>
          <w:szCs w:val="28"/>
        </w:rPr>
      </w:pPr>
    </w:p>
    <w:p w14:paraId="369B3DD3" w14:textId="77777777" w:rsidR="00D710F7" w:rsidRPr="00712459" w:rsidRDefault="00D710F7">
      <w:pPr>
        <w:ind w:left="1710" w:hanging="1710"/>
        <w:rPr>
          <w:rFonts w:ascii="Tahoma" w:hAnsi="Tahoma"/>
          <w:sz w:val="24"/>
          <w:szCs w:val="24"/>
        </w:rPr>
      </w:pPr>
    </w:p>
    <w:p w14:paraId="79BD535E" w14:textId="77777777" w:rsidR="00B8353A" w:rsidRDefault="00B8353A" w:rsidP="00B8353A">
      <w:pPr>
        <w:pStyle w:val="Heading2"/>
        <w:ind w:left="0" w:firstLine="0"/>
      </w:pPr>
    </w:p>
    <w:p w14:paraId="3B977EF9" w14:textId="77777777" w:rsidR="00354BB2" w:rsidRDefault="00354BB2" w:rsidP="00B8353A">
      <w:pPr>
        <w:pStyle w:val="Heading2"/>
        <w:ind w:left="0" w:firstLine="0"/>
      </w:pPr>
    </w:p>
    <w:p w14:paraId="3DEEF701" w14:textId="77777777" w:rsidR="00354BB2" w:rsidRDefault="00354BB2" w:rsidP="00B8353A">
      <w:pPr>
        <w:pStyle w:val="Heading2"/>
        <w:ind w:left="0" w:firstLine="0"/>
      </w:pPr>
    </w:p>
    <w:p w14:paraId="7C0A77C7" w14:textId="77777777" w:rsidR="001D278C" w:rsidRDefault="001D278C" w:rsidP="00B8353A">
      <w:pPr>
        <w:pStyle w:val="Heading2"/>
        <w:ind w:left="0" w:firstLine="0"/>
      </w:pPr>
    </w:p>
    <w:p w14:paraId="38A1FD3D" w14:textId="77777777" w:rsidR="001D278C" w:rsidRDefault="001D278C" w:rsidP="00B8353A">
      <w:pPr>
        <w:pStyle w:val="Heading2"/>
        <w:ind w:left="0" w:firstLine="0"/>
      </w:pPr>
    </w:p>
    <w:p w14:paraId="397CCF06" w14:textId="77777777" w:rsidR="001D278C" w:rsidRDefault="001D278C" w:rsidP="00B8353A">
      <w:pPr>
        <w:pStyle w:val="Heading2"/>
        <w:ind w:left="0" w:firstLine="0"/>
      </w:pPr>
    </w:p>
    <w:p w14:paraId="39FB9E66" w14:textId="77777777" w:rsidR="009F38C5" w:rsidRDefault="009F38C5" w:rsidP="00B8353A">
      <w:pPr>
        <w:pStyle w:val="Heading2"/>
        <w:ind w:left="0" w:firstLine="0"/>
      </w:pPr>
    </w:p>
    <w:p w14:paraId="7C9F9679" w14:textId="77777777" w:rsidR="00F232EC" w:rsidRPr="00712459" w:rsidRDefault="003A3C37" w:rsidP="00B8353A">
      <w:pPr>
        <w:pStyle w:val="Heading2"/>
        <w:ind w:left="0" w:firstLine="0"/>
      </w:pPr>
      <w:r w:rsidRPr="00712459">
        <w:t>S</w:t>
      </w:r>
      <w:r w:rsidR="00F232EC" w:rsidRPr="00712459">
        <w:t>ession II</w:t>
      </w:r>
    </w:p>
    <w:p w14:paraId="115CA376" w14:textId="077FC0B6" w:rsidR="002C29F2" w:rsidRPr="00014CE1" w:rsidRDefault="002C29F2" w:rsidP="002C29F2">
      <w:pPr>
        <w:ind w:left="1620" w:hanging="1620"/>
        <w:rPr>
          <w:rFonts w:ascii="Tahoma" w:hAnsi="Tahoma" w:cs="Tahoma"/>
          <w:sz w:val="24"/>
          <w:szCs w:val="24"/>
        </w:rPr>
      </w:pPr>
      <w:r>
        <w:rPr>
          <w:rFonts w:ascii="Tahoma" w:hAnsi="Tahoma"/>
          <w:sz w:val="24"/>
          <w:szCs w:val="24"/>
        </w:rPr>
        <w:t xml:space="preserve">  </w:t>
      </w:r>
      <w:r w:rsidR="00F20186">
        <w:rPr>
          <w:rFonts w:ascii="Tahoma" w:hAnsi="Tahoma"/>
          <w:sz w:val="24"/>
          <w:szCs w:val="24"/>
        </w:rPr>
        <w:t>2:4</w:t>
      </w:r>
      <w:r w:rsidR="00410E18">
        <w:rPr>
          <w:rFonts w:ascii="Tahoma" w:hAnsi="Tahoma"/>
          <w:sz w:val="24"/>
          <w:szCs w:val="24"/>
        </w:rPr>
        <w:t>0</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00B8353A">
        <w:rPr>
          <w:rFonts w:ascii="Tahoma" w:hAnsi="Tahoma"/>
          <w:sz w:val="24"/>
          <w:szCs w:val="24"/>
        </w:rPr>
        <w:tab/>
      </w:r>
      <w:r w:rsidR="00D90DCC">
        <w:rPr>
          <w:rFonts w:ascii="Tahoma" w:hAnsi="Tahoma"/>
          <w:sz w:val="24"/>
          <w:szCs w:val="24"/>
        </w:rPr>
        <w:t>Megan Jordano</w:t>
      </w:r>
      <w:r w:rsidR="00D710F7" w:rsidRPr="00D710F7">
        <w:rPr>
          <w:rFonts w:ascii="Tahoma" w:hAnsi="Tahoma"/>
          <w:sz w:val="24"/>
          <w:szCs w:val="24"/>
        </w:rPr>
        <w:t xml:space="preserve"> </w:t>
      </w:r>
      <w:r w:rsidR="006E3AF8">
        <w:rPr>
          <w:rFonts w:ascii="Tahoma" w:hAnsi="Tahoma"/>
          <w:sz w:val="24"/>
          <w:szCs w:val="24"/>
        </w:rPr>
        <w:t>–</w:t>
      </w:r>
      <w:r w:rsidR="00D710F7" w:rsidRPr="00D710F7">
        <w:rPr>
          <w:rFonts w:ascii="Tahoma" w:hAnsi="Tahoma"/>
          <w:sz w:val="24"/>
          <w:szCs w:val="24"/>
        </w:rPr>
        <w:t xml:space="preserve"> </w:t>
      </w:r>
      <w:r w:rsidR="00014CE1">
        <w:rPr>
          <w:rFonts w:ascii="Tahoma" w:hAnsi="Tahoma" w:cs="Tahoma"/>
          <w:i/>
          <w:iCs/>
          <w:color w:val="1A1A1A"/>
          <w:sz w:val="24"/>
          <w:szCs w:val="24"/>
        </w:rPr>
        <w:t>Does stereotype threat trigger task-related i</w:t>
      </w:r>
      <w:r w:rsidR="00014CE1" w:rsidRPr="00014CE1">
        <w:rPr>
          <w:rFonts w:ascii="Tahoma" w:hAnsi="Tahoma" w:cs="Tahoma"/>
          <w:i/>
          <w:iCs/>
          <w:color w:val="1A1A1A"/>
          <w:sz w:val="24"/>
          <w:szCs w:val="24"/>
        </w:rPr>
        <w:t xml:space="preserve">nterference </w:t>
      </w:r>
      <w:r w:rsidR="00014CE1">
        <w:rPr>
          <w:rFonts w:ascii="Tahoma" w:hAnsi="Tahoma" w:cs="Tahoma"/>
          <w:i/>
          <w:iCs/>
          <w:color w:val="1A1A1A"/>
          <w:sz w:val="24"/>
          <w:szCs w:val="24"/>
        </w:rPr>
        <w:t>during mind-w</w:t>
      </w:r>
      <w:r w:rsidR="00014CE1" w:rsidRPr="00014CE1">
        <w:rPr>
          <w:rFonts w:ascii="Tahoma" w:hAnsi="Tahoma" w:cs="Tahoma"/>
          <w:i/>
          <w:iCs/>
          <w:color w:val="1A1A1A"/>
          <w:sz w:val="24"/>
          <w:szCs w:val="24"/>
        </w:rPr>
        <w:t>andering?</w:t>
      </w:r>
    </w:p>
    <w:p w14:paraId="29F790F4" w14:textId="77777777" w:rsidR="002C29F2" w:rsidRDefault="002C29F2" w:rsidP="002C29F2">
      <w:pPr>
        <w:ind w:left="1620" w:hanging="1620"/>
        <w:rPr>
          <w:rFonts w:ascii="Tahoma" w:hAnsi="Tahoma"/>
          <w:sz w:val="24"/>
          <w:szCs w:val="24"/>
        </w:rPr>
      </w:pPr>
    </w:p>
    <w:p w14:paraId="674615EA" w14:textId="7015A609" w:rsidR="00A82C8B" w:rsidRPr="00D710F7" w:rsidRDefault="00910C2F" w:rsidP="00A82C8B">
      <w:pPr>
        <w:ind w:left="1620" w:hanging="1620"/>
        <w:rPr>
          <w:rFonts w:ascii="Tahoma" w:hAnsi="Tahoma"/>
          <w:sz w:val="24"/>
          <w:szCs w:val="24"/>
        </w:rPr>
      </w:pPr>
      <w:r>
        <w:rPr>
          <w:rFonts w:ascii="Tahoma" w:hAnsi="Tahoma"/>
          <w:sz w:val="24"/>
          <w:szCs w:val="24"/>
        </w:rPr>
        <w:t xml:space="preserve">  </w:t>
      </w:r>
      <w:r w:rsidR="00410E18">
        <w:rPr>
          <w:rFonts w:ascii="Tahoma" w:hAnsi="Tahoma"/>
          <w:sz w:val="24"/>
          <w:szCs w:val="24"/>
        </w:rPr>
        <w:t>2:55</w:t>
      </w:r>
      <w:r w:rsidR="00A82C8B" w:rsidRPr="002C29F2">
        <w:rPr>
          <w:rFonts w:ascii="Tahoma" w:hAnsi="Tahoma"/>
          <w:sz w:val="24"/>
          <w:szCs w:val="24"/>
        </w:rPr>
        <w:t xml:space="preserve"> p</w:t>
      </w:r>
      <w:r w:rsidR="00A82C8B">
        <w:rPr>
          <w:rFonts w:ascii="Tahoma" w:hAnsi="Tahoma"/>
          <w:sz w:val="24"/>
          <w:szCs w:val="24"/>
        </w:rPr>
        <w:t>.</w:t>
      </w:r>
      <w:r w:rsidR="00A82C8B" w:rsidRPr="002C29F2">
        <w:rPr>
          <w:rFonts w:ascii="Tahoma" w:hAnsi="Tahoma"/>
          <w:sz w:val="24"/>
          <w:szCs w:val="24"/>
        </w:rPr>
        <w:t>m</w:t>
      </w:r>
      <w:r w:rsidR="00A82C8B">
        <w:rPr>
          <w:rFonts w:ascii="Tahoma" w:hAnsi="Tahoma"/>
          <w:sz w:val="24"/>
          <w:szCs w:val="24"/>
        </w:rPr>
        <w:t>.</w:t>
      </w:r>
      <w:r w:rsidR="00A82C8B">
        <w:rPr>
          <w:rFonts w:ascii="Tahoma" w:hAnsi="Tahoma"/>
          <w:sz w:val="24"/>
          <w:szCs w:val="24"/>
        </w:rPr>
        <w:tab/>
      </w:r>
      <w:r w:rsidR="00D90DCC">
        <w:rPr>
          <w:rFonts w:ascii="Tahoma" w:hAnsi="Tahoma"/>
          <w:sz w:val="24"/>
          <w:szCs w:val="24"/>
        </w:rPr>
        <w:t>Erin Denio</w:t>
      </w:r>
      <w:r w:rsidR="00A82C8B">
        <w:rPr>
          <w:rFonts w:ascii="Tahoma" w:hAnsi="Tahoma"/>
          <w:sz w:val="24"/>
          <w:szCs w:val="24"/>
        </w:rPr>
        <w:t xml:space="preserve"> – </w:t>
      </w:r>
      <w:r w:rsidR="001469A2" w:rsidRPr="001469A2">
        <w:rPr>
          <w:rFonts w:ascii="Tahoma" w:hAnsi="Tahoma" w:cs="Tahoma"/>
          <w:i/>
          <w:sz w:val="24"/>
          <w:szCs w:val="24"/>
        </w:rPr>
        <w:t>Peer victimization and early internalizing problems: The moderating effect of perception</w:t>
      </w:r>
    </w:p>
    <w:p w14:paraId="774B9736" w14:textId="77777777" w:rsidR="002C29F2" w:rsidRPr="002C29F2" w:rsidRDefault="002C29F2" w:rsidP="00A82C8B">
      <w:pPr>
        <w:rPr>
          <w:rFonts w:ascii="Tahoma" w:hAnsi="Tahoma"/>
          <w:sz w:val="24"/>
          <w:szCs w:val="24"/>
        </w:rPr>
      </w:pPr>
    </w:p>
    <w:p w14:paraId="5559A2D9" w14:textId="77777777" w:rsidR="004847AB" w:rsidRDefault="002C29F2" w:rsidP="004847AB">
      <w:pPr>
        <w:ind w:left="1620" w:hanging="1620"/>
        <w:rPr>
          <w:rFonts w:ascii="Tahoma" w:hAnsi="Tahoma" w:cs="Tahoma"/>
          <w:i/>
          <w:color w:val="1A1A1A"/>
          <w:sz w:val="24"/>
          <w:szCs w:val="24"/>
        </w:rPr>
      </w:pPr>
      <w:r>
        <w:rPr>
          <w:rFonts w:ascii="Tahoma" w:hAnsi="Tahoma"/>
          <w:sz w:val="24"/>
          <w:szCs w:val="24"/>
        </w:rPr>
        <w:t xml:space="preserve">  </w:t>
      </w:r>
      <w:r w:rsidRPr="002C29F2">
        <w:rPr>
          <w:rFonts w:ascii="Tahoma" w:hAnsi="Tahoma"/>
          <w:sz w:val="24"/>
          <w:szCs w:val="24"/>
        </w:rPr>
        <w:t>3:</w:t>
      </w:r>
      <w:r w:rsidR="00410E18">
        <w:rPr>
          <w:rFonts w:ascii="Tahoma" w:hAnsi="Tahoma"/>
          <w:sz w:val="24"/>
          <w:szCs w:val="24"/>
        </w:rPr>
        <w:t>10</w:t>
      </w:r>
      <w:r w:rsidRPr="002C29F2">
        <w:rPr>
          <w:rFonts w:ascii="Tahoma" w:hAnsi="Tahoma"/>
          <w:sz w:val="24"/>
          <w:szCs w:val="24"/>
        </w:rPr>
        <w:t xml:space="preserve"> p</w:t>
      </w:r>
      <w:r>
        <w:rPr>
          <w:rFonts w:ascii="Tahoma" w:hAnsi="Tahoma"/>
          <w:sz w:val="24"/>
          <w:szCs w:val="24"/>
        </w:rPr>
        <w:t>.</w:t>
      </w:r>
      <w:r w:rsidRPr="002C29F2">
        <w:rPr>
          <w:rFonts w:ascii="Tahoma" w:hAnsi="Tahoma"/>
          <w:sz w:val="24"/>
          <w:szCs w:val="24"/>
        </w:rPr>
        <w:t>m</w:t>
      </w:r>
      <w:r>
        <w:rPr>
          <w:rFonts w:ascii="Tahoma" w:hAnsi="Tahoma"/>
          <w:sz w:val="24"/>
          <w:szCs w:val="24"/>
        </w:rPr>
        <w:t>.</w:t>
      </w:r>
      <w:r w:rsidRPr="002C29F2">
        <w:rPr>
          <w:rFonts w:ascii="Tahoma" w:hAnsi="Tahoma"/>
          <w:sz w:val="24"/>
          <w:szCs w:val="24"/>
        </w:rPr>
        <w:tab/>
      </w:r>
      <w:r w:rsidR="00D90DCC">
        <w:rPr>
          <w:rFonts w:ascii="Tahoma" w:hAnsi="Tahoma"/>
          <w:sz w:val="24"/>
          <w:szCs w:val="24"/>
        </w:rPr>
        <w:t>Alex Birthrong</w:t>
      </w:r>
      <w:r w:rsidR="00D710F7" w:rsidRPr="00D710F7">
        <w:rPr>
          <w:rFonts w:ascii="Tahoma" w:hAnsi="Tahoma"/>
          <w:sz w:val="24"/>
          <w:szCs w:val="24"/>
        </w:rPr>
        <w:t xml:space="preserve"> </w:t>
      </w:r>
      <w:r w:rsidR="00EE0C05">
        <w:rPr>
          <w:rFonts w:ascii="Tahoma" w:hAnsi="Tahoma"/>
          <w:sz w:val="24"/>
          <w:szCs w:val="24"/>
        </w:rPr>
        <w:t>–</w:t>
      </w:r>
      <w:r w:rsidR="00D710F7" w:rsidRPr="00D710F7">
        <w:rPr>
          <w:rFonts w:ascii="Tahoma" w:hAnsi="Tahoma"/>
          <w:sz w:val="24"/>
          <w:szCs w:val="24"/>
        </w:rPr>
        <w:t xml:space="preserve"> </w:t>
      </w:r>
      <w:r w:rsidR="00FE0164" w:rsidRPr="00FE0164">
        <w:rPr>
          <w:rFonts w:ascii="Tahoma" w:hAnsi="Tahoma" w:cs="Tahoma"/>
          <w:i/>
          <w:color w:val="1A1A1A"/>
          <w:sz w:val="24"/>
          <w:szCs w:val="24"/>
        </w:rPr>
        <w:t>Associations among B</w:t>
      </w:r>
      <w:r w:rsidR="00FE0164">
        <w:rPr>
          <w:rFonts w:ascii="Tahoma" w:hAnsi="Tahoma" w:cs="Tahoma"/>
          <w:i/>
          <w:color w:val="1A1A1A"/>
          <w:sz w:val="24"/>
          <w:szCs w:val="24"/>
        </w:rPr>
        <w:t>orderline Personality Disorder traits, social rejection, and risky b</w:t>
      </w:r>
      <w:r w:rsidR="00FE0164" w:rsidRPr="00FE0164">
        <w:rPr>
          <w:rFonts w:ascii="Tahoma" w:hAnsi="Tahoma" w:cs="Tahoma"/>
          <w:i/>
          <w:color w:val="1A1A1A"/>
          <w:sz w:val="24"/>
          <w:szCs w:val="24"/>
        </w:rPr>
        <w:t>ehavior</w:t>
      </w:r>
    </w:p>
    <w:p w14:paraId="030ED7F5" w14:textId="77777777" w:rsidR="004847AB" w:rsidRDefault="004847AB" w:rsidP="004847AB">
      <w:pPr>
        <w:rPr>
          <w:rFonts w:ascii="Tahoma" w:hAnsi="Tahoma" w:cs="Tahoma"/>
          <w:color w:val="1A1A1A"/>
          <w:sz w:val="24"/>
          <w:szCs w:val="24"/>
        </w:rPr>
      </w:pPr>
      <w:r>
        <w:rPr>
          <w:rFonts w:ascii="Tahoma" w:hAnsi="Tahoma" w:cs="Tahoma"/>
          <w:color w:val="1A1A1A"/>
          <w:sz w:val="24"/>
          <w:szCs w:val="24"/>
        </w:rPr>
        <w:t xml:space="preserve">  </w:t>
      </w:r>
    </w:p>
    <w:p w14:paraId="3C06EE52" w14:textId="77777777" w:rsidR="004847AB" w:rsidRDefault="004847AB" w:rsidP="004847AB">
      <w:pPr>
        <w:rPr>
          <w:rFonts w:ascii="Tahoma" w:hAnsi="Tahoma" w:cs="Tahoma"/>
          <w:i/>
          <w:color w:val="1A1A1A"/>
          <w:sz w:val="24"/>
          <w:szCs w:val="24"/>
        </w:rPr>
      </w:pPr>
      <w:r>
        <w:rPr>
          <w:rFonts w:ascii="Tahoma" w:hAnsi="Tahoma" w:cs="Tahoma"/>
          <w:color w:val="1A1A1A"/>
          <w:sz w:val="24"/>
          <w:szCs w:val="24"/>
        </w:rPr>
        <w:t xml:space="preserve">  3:25 p.m.</w:t>
      </w:r>
      <w:r>
        <w:rPr>
          <w:rFonts w:ascii="Tahoma" w:hAnsi="Tahoma" w:cs="Tahoma"/>
          <w:color w:val="1A1A1A"/>
          <w:sz w:val="24"/>
          <w:szCs w:val="24"/>
        </w:rPr>
        <w:tab/>
        <w:t xml:space="preserve">   </w:t>
      </w:r>
      <w:r w:rsidRPr="004847AB">
        <w:rPr>
          <w:rFonts w:ascii="Tahoma" w:hAnsi="Tahoma" w:cs="Tahoma"/>
          <w:i/>
          <w:color w:val="1A1A1A"/>
          <w:sz w:val="24"/>
          <w:szCs w:val="24"/>
        </w:rPr>
        <w:t>Voting by</w:t>
      </w:r>
      <w:r>
        <w:rPr>
          <w:rFonts w:ascii="Tahoma" w:hAnsi="Tahoma" w:cs="Tahoma"/>
          <w:i/>
          <w:color w:val="1A1A1A"/>
          <w:sz w:val="24"/>
          <w:szCs w:val="24"/>
        </w:rPr>
        <w:t xml:space="preserve"> eligible</w:t>
      </w:r>
      <w:r w:rsidRPr="004847AB">
        <w:rPr>
          <w:rFonts w:ascii="Tahoma" w:hAnsi="Tahoma" w:cs="Tahoma"/>
          <w:i/>
          <w:color w:val="1A1A1A"/>
          <w:sz w:val="24"/>
          <w:szCs w:val="24"/>
        </w:rPr>
        <w:t xml:space="preserve"> graduate students for the </w:t>
      </w:r>
    </w:p>
    <w:p w14:paraId="26F2C409" w14:textId="0201FEC2" w:rsidR="00880BC8" w:rsidRPr="009539B1" w:rsidRDefault="004847AB" w:rsidP="00880BC8">
      <w:pPr>
        <w:rPr>
          <w:rFonts w:ascii="Tahoma" w:hAnsi="Tahoma" w:cs="Tahoma"/>
          <w:i/>
          <w:color w:val="1A1A1A"/>
          <w:sz w:val="24"/>
          <w:szCs w:val="24"/>
        </w:rPr>
      </w:pPr>
      <w:r>
        <w:rPr>
          <w:rFonts w:ascii="Tahoma" w:hAnsi="Tahoma" w:cs="Tahoma"/>
          <w:i/>
          <w:color w:val="1A1A1A"/>
          <w:sz w:val="24"/>
          <w:szCs w:val="24"/>
        </w:rPr>
        <w:t xml:space="preserve">   </w:t>
      </w:r>
      <w:r w:rsidR="009539B1">
        <w:rPr>
          <w:rFonts w:ascii="Tahoma" w:hAnsi="Tahoma" w:cs="Tahoma"/>
          <w:i/>
          <w:color w:val="1A1A1A"/>
          <w:sz w:val="24"/>
          <w:szCs w:val="24"/>
        </w:rPr>
        <w:tab/>
      </w:r>
      <w:r w:rsidR="009539B1">
        <w:rPr>
          <w:rFonts w:ascii="Tahoma" w:hAnsi="Tahoma" w:cs="Tahoma"/>
          <w:i/>
          <w:color w:val="1A1A1A"/>
          <w:sz w:val="24"/>
          <w:szCs w:val="24"/>
        </w:rPr>
        <w:tab/>
        <w:t xml:space="preserve">   </w:t>
      </w:r>
      <w:r>
        <w:rPr>
          <w:rFonts w:ascii="Tahoma" w:hAnsi="Tahoma" w:cs="Tahoma"/>
          <w:i/>
          <w:color w:val="1A1A1A"/>
          <w:sz w:val="24"/>
          <w:szCs w:val="24"/>
        </w:rPr>
        <w:t>Highsmith,</w:t>
      </w:r>
      <w:r w:rsidRPr="004847AB">
        <w:rPr>
          <w:rFonts w:ascii="Tahoma" w:hAnsi="Tahoma" w:cs="Tahoma"/>
          <w:i/>
          <w:color w:val="1A1A1A"/>
          <w:sz w:val="24"/>
          <w:szCs w:val="24"/>
        </w:rPr>
        <w:t xml:space="preserve"> Barkley, and Teague Award</w:t>
      </w:r>
      <w:r>
        <w:rPr>
          <w:rFonts w:ascii="Tahoma" w:hAnsi="Tahoma" w:cs="Tahoma"/>
          <w:color w:val="1A1A1A"/>
          <w:sz w:val="24"/>
          <w:szCs w:val="24"/>
        </w:rPr>
        <w:tab/>
        <w:t xml:space="preserve">  </w:t>
      </w:r>
      <w:r w:rsidR="00A768DA">
        <w:br w:type="page"/>
      </w:r>
      <w:r w:rsidR="00880BC8">
        <w:rPr>
          <w:rFonts w:ascii="Tahoma" w:hAnsi="Tahoma"/>
          <w:sz w:val="28"/>
        </w:rPr>
        <w:lastRenderedPageBreak/>
        <w:t>Since 1996, the annual Department of Psychology Graduate Research Colloquium has provided an opportunity for all second-year graduate students in the department to present their research in a forum open to the public. Developing, conducting, and presenting research projects are important activities for psychologists and central components of training in the department. The findings presented at the Graduate Research Colloquium represent the formative aspects of our students’ programs of research that often culminate in publications in peer-reviewed journals and presentations at scientific conferences.</w:t>
      </w:r>
    </w:p>
    <w:p w14:paraId="4A57526E" w14:textId="77777777" w:rsidR="00880BC8" w:rsidRDefault="00880BC8" w:rsidP="00880BC8">
      <w:pPr>
        <w:rPr>
          <w:rFonts w:ascii="Tahoma" w:hAnsi="Tahoma"/>
          <w:sz w:val="28"/>
        </w:rPr>
      </w:pPr>
    </w:p>
    <w:p w14:paraId="1302128A" w14:textId="77777777" w:rsidR="00880BC8" w:rsidRDefault="00880BC8" w:rsidP="00880BC8">
      <w:pPr>
        <w:rPr>
          <w:rFonts w:ascii="Tahoma" w:hAnsi="Tahoma"/>
          <w:sz w:val="28"/>
        </w:rPr>
      </w:pPr>
    </w:p>
    <w:p w14:paraId="244603B7" w14:textId="68438EB6" w:rsidR="00922907" w:rsidRPr="00880BC8" w:rsidRDefault="00880BC8" w:rsidP="00880BC8">
      <w:r>
        <w:rPr>
          <w:rFonts w:ascii="Tahoma" w:hAnsi="Tahoma"/>
          <w:sz w:val="28"/>
        </w:rPr>
        <w:t>Thank you for your support of our students’ research.</w:t>
      </w:r>
    </w:p>
    <w:p w14:paraId="2D09530E" w14:textId="77777777" w:rsidR="00922907" w:rsidRDefault="00922907" w:rsidP="00922907">
      <w:pPr>
        <w:ind w:left="360"/>
        <w:rPr>
          <w:rFonts w:ascii="Tahoma" w:hAnsi="Tahoma"/>
          <w:sz w:val="28"/>
        </w:rPr>
      </w:pPr>
    </w:p>
    <w:p w14:paraId="59C4162D" w14:textId="77777777" w:rsidR="00922907" w:rsidRDefault="00922907" w:rsidP="00922907">
      <w:pPr>
        <w:ind w:left="360"/>
        <w:rPr>
          <w:rFonts w:ascii="Tahoma" w:hAnsi="Tahoma"/>
          <w:sz w:val="28"/>
        </w:rPr>
      </w:pPr>
    </w:p>
    <w:p w14:paraId="0703326D" w14:textId="77777777" w:rsidR="00922907" w:rsidRDefault="00922907" w:rsidP="00922907">
      <w:pPr>
        <w:ind w:left="360"/>
        <w:rPr>
          <w:rFonts w:ascii="Tahoma" w:hAnsi="Tahoma"/>
          <w:sz w:val="28"/>
        </w:rPr>
      </w:pPr>
    </w:p>
    <w:p w14:paraId="20B23B18" w14:textId="77777777" w:rsidR="00922907" w:rsidRDefault="00922907" w:rsidP="00922907">
      <w:pPr>
        <w:ind w:left="360"/>
        <w:rPr>
          <w:rFonts w:ascii="Tahoma" w:hAnsi="Tahoma"/>
          <w:sz w:val="28"/>
        </w:rPr>
      </w:pPr>
    </w:p>
    <w:p w14:paraId="7091C3BC" w14:textId="77777777" w:rsidR="00922907" w:rsidRDefault="00922907" w:rsidP="00922907">
      <w:pPr>
        <w:ind w:left="360"/>
        <w:rPr>
          <w:rFonts w:ascii="Tahoma" w:hAnsi="Tahoma"/>
          <w:sz w:val="28"/>
        </w:rPr>
      </w:pPr>
    </w:p>
    <w:p w14:paraId="230EF018" w14:textId="77777777" w:rsidR="00922907" w:rsidRDefault="00922907" w:rsidP="00922907">
      <w:pPr>
        <w:ind w:left="360"/>
        <w:rPr>
          <w:rFonts w:ascii="Tahoma" w:hAnsi="Tahoma"/>
          <w:sz w:val="28"/>
        </w:rPr>
      </w:pPr>
    </w:p>
    <w:p w14:paraId="0F1D98AC" w14:textId="77777777" w:rsidR="00922907" w:rsidRDefault="00922907" w:rsidP="00922907">
      <w:pPr>
        <w:ind w:left="360"/>
        <w:rPr>
          <w:rFonts w:ascii="Tahoma" w:hAnsi="Tahoma"/>
          <w:sz w:val="28"/>
        </w:rPr>
      </w:pPr>
    </w:p>
    <w:p w14:paraId="7D76AAB0" w14:textId="77777777" w:rsidR="00922907" w:rsidRDefault="00922907" w:rsidP="00922907">
      <w:pPr>
        <w:ind w:left="360"/>
        <w:rPr>
          <w:rFonts w:ascii="Tahoma" w:hAnsi="Tahoma"/>
          <w:sz w:val="28"/>
        </w:rPr>
      </w:pPr>
    </w:p>
    <w:p w14:paraId="4C7F2895" w14:textId="18117B46" w:rsidR="00F232EC" w:rsidRDefault="00A768DA">
      <w:pPr>
        <w:pStyle w:val="Heading4"/>
      </w:pPr>
      <w:r>
        <w:br w:type="column"/>
      </w:r>
      <w:r w:rsidR="00F232EC">
        <w:lastRenderedPageBreak/>
        <w:t>Department of Psychology</w:t>
      </w:r>
    </w:p>
    <w:p w14:paraId="4544C5B4" w14:textId="77777777" w:rsidR="00F232EC" w:rsidRDefault="00F232EC">
      <w:pPr>
        <w:jc w:val="center"/>
        <w:rPr>
          <w:rFonts w:ascii="Tahoma" w:hAnsi="Tahoma"/>
          <w:sz w:val="36"/>
        </w:rPr>
      </w:pPr>
      <w:r>
        <w:rPr>
          <w:rFonts w:ascii="Tahoma" w:hAnsi="Tahoma"/>
          <w:sz w:val="36"/>
        </w:rPr>
        <w:t>Graduate Research Colloquium</w:t>
      </w:r>
    </w:p>
    <w:p w14:paraId="7A61619B" w14:textId="77777777" w:rsidR="00F232EC" w:rsidRDefault="00F232EC">
      <w:pPr>
        <w:jc w:val="center"/>
        <w:rPr>
          <w:rFonts w:ascii="Tahoma" w:hAnsi="Tahoma"/>
          <w:sz w:val="36"/>
        </w:rPr>
      </w:pPr>
    </w:p>
    <w:p w14:paraId="04EA61A3" w14:textId="399E64DE" w:rsidR="00F232EC" w:rsidRDefault="00F13078">
      <w:pPr>
        <w:jc w:val="center"/>
        <w:rPr>
          <w:rFonts w:ascii="Tahoma" w:hAnsi="Tahoma"/>
          <w:sz w:val="36"/>
        </w:rPr>
      </w:pPr>
      <w:r>
        <w:rPr>
          <w:rFonts w:ascii="Tahoma" w:hAnsi="Tahoma"/>
          <w:noProof/>
          <w:sz w:val="36"/>
        </w:rPr>
        <w:drawing>
          <wp:anchor distT="0" distB="0" distL="114300" distR="114300" simplePos="0" relativeHeight="251657728" behindDoc="0" locked="0" layoutInCell="0" allowOverlap="1" wp14:anchorId="35C0EAC3" wp14:editId="2B035346">
            <wp:simplePos x="0" y="0"/>
            <wp:positionH relativeFrom="column">
              <wp:posOffset>1234440</wp:posOffset>
            </wp:positionH>
            <wp:positionV relativeFrom="paragraph">
              <wp:posOffset>111125</wp:posOffset>
            </wp:positionV>
            <wp:extent cx="1981200" cy="1990725"/>
            <wp:effectExtent l="0" t="0" r="0" b="9525"/>
            <wp:wrapTopAndBottom/>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90725"/>
                    </a:xfrm>
                    <a:prstGeom prst="rect">
                      <a:avLst/>
                    </a:prstGeom>
                    <a:noFill/>
                  </pic:spPr>
                </pic:pic>
              </a:graphicData>
            </a:graphic>
            <wp14:sizeRelH relativeFrom="page">
              <wp14:pctWidth>0</wp14:pctWidth>
            </wp14:sizeRelH>
            <wp14:sizeRelV relativeFrom="page">
              <wp14:pctHeight>0</wp14:pctHeight>
            </wp14:sizeRelV>
          </wp:anchor>
        </w:drawing>
      </w:r>
    </w:p>
    <w:p w14:paraId="2EB0541A" w14:textId="33CA2A30" w:rsidR="00F232EC" w:rsidRDefault="00F232EC">
      <w:pPr>
        <w:jc w:val="center"/>
        <w:rPr>
          <w:rFonts w:ascii="Tahoma" w:hAnsi="Tahoma"/>
          <w:sz w:val="28"/>
        </w:rPr>
      </w:pPr>
      <w:r>
        <w:rPr>
          <w:rFonts w:ascii="Tahoma" w:hAnsi="Tahoma"/>
          <w:sz w:val="28"/>
        </w:rPr>
        <w:t xml:space="preserve">September </w:t>
      </w:r>
      <w:r w:rsidR="001160CD">
        <w:rPr>
          <w:rFonts w:ascii="Tahoma" w:hAnsi="Tahoma"/>
          <w:sz w:val="28"/>
        </w:rPr>
        <w:t>1</w:t>
      </w:r>
      <w:r w:rsidR="00F20186">
        <w:rPr>
          <w:rFonts w:ascii="Tahoma" w:hAnsi="Tahoma"/>
          <w:sz w:val="28"/>
        </w:rPr>
        <w:t>2</w:t>
      </w:r>
      <w:r>
        <w:rPr>
          <w:rFonts w:ascii="Tahoma" w:hAnsi="Tahoma"/>
          <w:sz w:val="28"/>
        </w:rPr>
        <w:t>, 20</w:t>
      </w:r>
      <w:r w:rsidR="00922907">
        <w:rPr>
          <w:rFonts w:ascii="Tahoma" w:hAnsi="Tahoma"/>
          <w:sz w:val="28"/>
        </w:rPr>
        <w:t>1</w:t>
      </w:r>
      <w:r w:rsidR="00F20186">
        <w:rPr>
          <w:rFonts w:ascii="Tahoma" w:hAnsi="Tahoma"/>
          <w:sz w:val="28"/>
        </w:rPr>
        <w:t>4</w:t>
      </w:r>
    </w:p>
    <w:p w14:paraId="3D973187" w14:textId="77777777" w:rsidR="00726059" w:rsidRDefault="00726059">
      <w:pPr>
        <w:jc w:val="center"/>
        <w:rPr>
          <w:rFonts w:ascii="Tahoma" w:hAnsi="Tahoma"/>
          <w:sz w:val="28"/>
        </w:rPr>
      </w:pPr>
    </w:p>
    <w:p w14:paraId="6C53D7D7" w14:textId="1ABC1C1A" w:rsidR="00F232EC" w:rsidRDefault="00A768DA">
      <w:pPr>
        <w:jc w:val="center"/>
        <w:rPr>
          <w:rFonts w:ascii="Tahoma" w:hAnsi="Tahoma"/>
          <w:sz w:val="28"/>
        </w:rPr>
      </w:pPr>
      <w:r>
        <w:rPr>
          <w:rFonts w:ascii="Tahoma" w:hAnsi="Tahoma"/>
          <w:sz w:val="28"/>
        </w:rPr>
        <w:t>1:0</w:t>
      </w:r>
      <w:r w:rsidR="001160CD">
        <w:rPr>
          <w:rFonts w:ascii="Tahoma" w:hAnsi="Tahoma"/>
          <w:sz w:val="28"/>
        </w:rPr>
        <w:t>0</w:t>
      </w:r>
      <w:r w:rsidR="00F232EC">
        <w:rPr>
          <w:rFonts w:ascii="Tahoma" w:hAnsi="Tahoma"/>
          <w:sz w:val="28"/>
        </w:rPr>
        <w:t xml:space="preserve"> p.m.</w:t>
      </w:r>
    </w:p>
    <w:p w14:paraId="678C3E1A" w14:textId="77777777" w:rsidR="00726059" w:rsidRDefault="00726059">
      <w:pPr>
        <w:jc w:val="center"/>
        <w:rPr>
          <w:rFonts w:ascii="Tahoma" w:hAnsi="Tahoma"/>
          <w:sz w:val="28"/>
        </w:rPr>
      </w:pPr>
    </w:p>
    <w:p w14:paraId="0A3753F9" w14:textId="77777777" w:rsidR="00726059" w:rsidRDefault="00726059" w:rsidP="00726059">
      <w:pPr>
        <w:jc w:val="center"/>
        <w:rPr>
          <w:rFonts w:ascii="Tahoma" w:hAnsi="Tahoma"/>
          <w:sz w:val="28"/>
        </w:rPr>
      </w:pPr>
      <w:r>
        <w:rPr>
          <w:rFonts w:ascii="Tahoma" w:hAnsi="Tahoma"/>
          <w:sz w:val="28"/>
        </w:rPr>
        <w:t>Sullivan Science Building 200</w:t>
      </w:r>
    </w:p>
    <w:p w14:paraId="079D39D9" w14:textId="77777777" w:rsidR="005562A8" w:rsidRDefault="005562A8" w:rsidP="005562A8">
      <w:pPr>
        <w:rPr>
          <w:rFonts w:ascii="Tahoma" w:hAnsi="Tahoma"/>
          <w:sz w:val="36"/>
        </w:rPr>
      </w:pPr>
    </w:p>
    <w:sectPr w:rsidR="005562A8">
      <w:pgSz w:w="15840" w:h="12240" w:orient="landscape" w:code="1"/>
      <w:pgMar w:top="1440" w:right="720" w:bottom="144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382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AF1D7A"/>
    <w:multiLevelType w:val="hybridMultilevel"/>
    <w:tmpl w:val="02AAA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990DB7"/>
    <w:multiLevelType w:val="hybridMultilevel"/>
    <w:tmpl w:val="D2CE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B906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83"/>
    <w:rsid w:val="00000C67"/>
    <w:rsid w:val="00007A37"/>
    <w:rsid w:val="00014CE1"/>
    <w:rsid w:val="00017DF0"/>
    <w:rsid w:val="00060934"/>
    <w:rsid w:val="00091417"/>
    <w:rsid w:val="000F6B91"/>
    <w:rsid w:val="00104EDA"/>
    <w:rsid w:val="001158C2"/>
    <w:rsid w:val="001160CD"/>
    <w:rsid w:val="00120DCB"/>
    <w:rsid w:val="001469A2"/>
    <w:rsid w:val="001642CF"/>
    <w:rsid w:val="00175C7F"/>
    <w:rsid w:val="001765C6"/>
    <w:rsid w:val="0019400A"/>
    <w:rsid w:val="001C5C9F"/>
    <w:rsid w:val="001D278C"/>
    <w:rsid w:val="002205A6"/>
    <w:rsid w:val="0023441E"/>
    <w:rsid w:val="00245ADF"/>
    <w:rsid w:val="0026248E"/>
    <w:rsid w:val="002C29F2"/>
    <w:rsid w:val="002F7940"/>
    <w:rsid w:val="00321E37"/>
    <w:rsid w:val="00340BE4"/>
    <w:rsid w:val="00354BB2"/>
    <w:rsid w:val="003A3C37"/>
    <w:rsid w:val="003A7531"/>
    <w:rsid w:val="00410E18"/>
    <w:rsid w:val="004567FB"/>
    <w:rsid w:val="0046392E"/>
    <w:rsid w:val="004847AB"/>
    <w:rsid w:val="0054626A"/>
    <w:rsid w:val="005523C9"/>
    <w:rsid w:val="005562A8"/>
    <w:rsid w:val="00580C99"/>
    <w:rsid w:val="005E3E15"/>
    <w:rsid w:val="00611E40"/>
    <w:rsid w:val="006434DA"/>
    <w:rsid w:val="0067487F"/>
    <w:rsid w:val="006E3AF8"/>
    <w:rsid w:val="006F46E7"/>
    <w:rsid w:val="00712459"/>
    <w:rsid w:val="00715711"/>
    <w:rsid w:val="0071775C"/>
    <w:rsid w:val="00722A18"/>
    <w:rsid w:val="00726059"/>
    <w:rsid w:val="00741C8B"/>
    <w:rsid w:val="00757D57"/>
    <w:rsid w:val="0076141C"/>
    <w:rsid w:val="0078128F"/>
    <w:rsid w:val="007F3E6E"/>
    <w:rsid w:val="00806494"/>
    <w:rsid w:val="00817C05"/>
    <w:rsid w:val="00856B83"/>
    <w:rsid w:val="00867AB6"/>
    <w:rsid w:val="00880BC8"/>
    <w:rsid w:val="008D6661"/>
    <w:rsid w:val="00910C2F"/>
    <w:rsid w:val="00912E1B"/>
    <w:rsid w:val="00922907"/>
    <w:rsid w:val="00930BD3"/>
    <w:rsid w:val="009539B1"/>
    <w:rsid w:val="00963059"/>
    <w:rsid w:val="009655AE"/>
    <w:rsid w:val="009943BC"/>
    <w:rsid w:val="00996C31"/>
    <w:rsid w:val="009E2E45"/>
    <w:rsid w:val="009E39B0"/>
    <w:rsid w:val="009F329E"/>
    <w:rsid w:val="009F38C5"/>
    <w:rsid w:val="00A108A7"/>
    <w:rsid w:val="00A30725"/>
    <w:rsid w:val="00A571B6"/>
    <w:rsid w:val="00A768DA"/>
    <w:rsid w:val="00A82C8B"/>
    <w:rsid w:val="00AC4D1B"/>
    <w:rsid w:val="00AC5179"/>
    <w:rsid w:val="00AD3544"/>
    <w:rsid w:val="00AF527E"/>
    <w:rsid w:val="00B6176E"/>
    <w:rsid w:val="00B73E5F"/>
    <w:rsid w:val="00B8353A"/>
    <w:rsid w:val="00BB0413"/>
    <w:rsid w:val="00BB11DD"/>
    <w:rsid w:val="00BB1538"/>
    <w:rsid w:val="00BE6F0F"/>
    <w:rsid w:val="00C045EF"/>
    <w:rsid w:val="00C45B4C"/>
    <w:rsid w:val="00C50550"/>
    <w:rsid w:val="00C56BFD"/>
    <w:rsid w:val="00C97967"/>
    <w:rsid w:val="00CA5906"/>
    <w:rsid w:val="00CF0B1D"/>
    <w:rsid w:val="00CF5ADB"/>
    <w:rsid w:val="00D2653A"/>
    <w:rsid w:val="00D65D62"/>
    <w:rsid w:val="00D710F7"/>
    <w:rsid w:val="00D87197"/>
    <w:rsid w:val="00D90DCC"/>
    <w:rsid w:val="00E0284A"/>
    <w:rsid w:val="00E151D7"/>
    <w:rsid w:val="00E572E8"/>
    <w:rsid w:val="00EB5BF0"/>
    <w:rsid w:val="00EC1C64"/>
    <w:rsid w:val="00ED29A1"/>
    <w:rsid w:val="00EE0C05"/>
    <w:rsid w:val="00EE4FC4"/>
    <w:rsid w:val="00F13078"/>
    <w:rsid w:val="00F20186"/>
    <w:rsid w:val="00F232EC"/>
    <w:rsid w:val="00F36080"/>
    <w:rsid w:val="00F82A83"/>
    <w:rsid w:val="00FC2EC1"/>
    <w:rsid w:val="00FE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229E"/>
  <w15:docId w15:val="{EC237000-DA27-48BB-A8A6-5F4DBDB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31"/>
  </w:style>
  <w:style w:type="paragraph" w:styleId="Heading1">
    <w:name w:val="heading 1"/>
    <w:basedOn w:val="Normal"/>
    <w:next w:val="Normal"/>
    <w:qFormat/>
    <w:pPr>
      <w:keepNext/>
      <w:outlineLvl w:val="0"/>
    </w:pPr>
    <w:rPr>
      <w:rFonts w:ascii="Tahoma" w:hAnsi="Tahoma"/>
      <w:b/>
      <w:sz w:val="24"/>
    </w:rPr>
  </w:style>
  <w:style w:type="paragraph" w:styleId="Heading2">
    <w:name w:val="heading 2"/>
    <w:basedOn w:val="Normal"/>
    <w:next w:val="Normal"/>
    <w:qFormat/>
    <w:pPr>
      <w:keepNext/>
      <w:ind w:left="1710" w:hanging="1710"/>
      <w:outlineLvl w:val="1"/>
    </w:pPr>
    <w:rPr>
      <w:rFonts w:ascii="Tahoma" w:hAnsi="Tahoma"/>
      <w:b/>
      <w:sz w:val="24"/>
    </w:rPr>
  </w:style>
  <w:style w:type="paragraph" w:styleId="Heading3">
    <w:name w:val="heading 3"/>
    <w:basedOn w:val="Normal"/>
    <w:next w:val="Normal"/>
    <w:qFormat/>
    <w:pPr>
      <w:keepNext/>
      <w:ind w:left="1710" w:hanging="1710"/>
      <w:jc w:val="center"/>
      <w:outlineLvl w:val="2"/>
    </w:pPr>
    <w:rPr>
      <w:rFonts w:ascii="Tahoma" w:hAnsi="Tahoma"/>
      <w:sz w:val="28"/>
    </w:rPr>
  </w:style>
  <w:style w:type="paragraph" w:styleId="Heading4">
    <w:name w:val="heading 4"/>
    <w:basedOn w:val="Normal"/>
    <w:next w:val="Normal"/>
    <w:qFormat/>
    <w:pPr>
      <w:keepNext/>
      <w:jc w:val="center"/>
      <w:outlineLvl w:val="3"/>
    </w:pPr>
    <w:rPr>
      <w:rFonts w:ascii="Tahoma" w:hAnsi="Tahoma"/>
      <w:sz w:val="36"/>
    </w:rPr>
  </w:style>
  <w:style w:type="paragraph" w:styleId="Heading5">
    <w:name w:val="heading 5"/>
    <w:basedOn w:val="Normal"/>
    <w:next w:val="Normal"/>
    <w:qFormat/>
    <w:pPr>
      <w:keepNext/>
      <w:ind w:left="1710" w:hanging="1710"/>
      <w:jc w:val="center"/>
      <w:outlineLvl w:val="4"/>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8"/>
    </w:rPr>
  </w:style>
  <w:style w:type="paragraph" w:styleId="Subtitle">
    <w:name w:val="Subtitle"/>
    <w:basedOn w:val="Normal"/>
    <w:qFormat/>
    <w:pPr>
      <w:jc w:val="center"/>
    </w:pPr>
    <w:rPr>
      <w:rFonts w:ascii="Tahoma" w:hAnsi="Tahoma"/>
      <w:b/>
      <w:sz w:val="28"/>
    </w:rPr>
  </w:style>
  <w:style w:type="paragraph" w:styleId="BodyTextIndent">
    <w:name w:val="Body Text Indent"/>
    <w:basedOn w:val="Normal"/>
    <w:pPr>
      <w:ind w:left="1710" w:hanging="1710"/>
    </w:pPr>
    <w:rPr>
      <w:rFonts w:ascii="Tahoma" w:hAnsi="Tahoma"/>
      <w:sz w:val="24"/>
    </w:rPr>
  </w:style>
  <w:style w:type="paragraph" w:styleId="BalloonText">
    <w:name w:val="Balloon Text"/>
    <w:basedOn w:val="Normal"/>
    <w:semiHidden/>
    <w:rsid w:val="002C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7946">
      <w:bodyDiv w:val="1"/>
      <w:marLeft w:val="0"/>
      <w:marRight w:val="0"/>
      <w:marTop w:val="0"/>
      <w:marBottom w:val="0"/>
      <w:divBdr>
        <w:top w:val="none" w:sz="0" w:space="0" w:color="auto"/>
        <w:left w:val="none" w:sz="0" w:space="0" w:color="auto"/>
        <w:bottom w:val="none" w:sz="0" w:space="0" w:color="auto"/>
        <w:right w:val="none" w:sz="0" w:space="0" w:color="auto"/>
      </w:divBdr>
      <w:divsChild>
        <w:div w:id="205261041">
          <w:marLeft w:val="0"/>
          <w:marRight w:val="0"/>
          <w:marTop w:val="0"/>
          <w:marBottom w:val="0"/>
          <w:divBdr>
            <w:top w:val="none" w:sz="0" w:space="0" w:color="auto"/>
            <w:left w:val="none" w:sz="0" w:space="0" w:color="auto"/>
            <w:bottom w:val="none" w:sz="0" w:space="0" w:color="auto"/>
            <w:right w:val="none" w:sz="0" w:space="0" w:color="auto"/>
          </w:divBdr>
        </w:div>
        <w:div w:id="304361534">
          <w:marLeft w:val="0"/>
          <w:marRight w:val="0"/>
          <w:marTop w:val="0"/>
          <w:marBottom w:val="0"/>
          <w:divBdr>
            <w:top w:val="none" w:sz="0" w:space="0" w:color="auto"/>
            <w:left w:val="none" w:sz="0" w:space="0" w:color="auto"/>
            <w:bottom w:val="none" w:sz="0" w:space="0" w:color="auto"/>
            <w:right w:val="none" w:sz="0" w:space="0" w:color="auto"/>
          </w:divBdr>
        </w:div>
        <w:div w:id="684944010">
          <w:marLeft w:val="0"/>
          <w:marRight w:val="0"/>
          <w:marTop w:val="0"/>
          <w:marBottom w:val="0"/>
          <w:divBdr>
            <w:top w:val="none" w:sz="0" w:space="0" w:color="auto"/>
            <w:left w:val="none" w:sz="0" w:space="0" w:color="auto"/>
            <w:bottom w:val="none" w:sz="0" w:space="0" w:color="auto"/>
            <w:right w:val="none" w:sz="0" w:space="0" w:color="auto"/>
          </w:divBdr>
        </w:div>
        <w:div w:id="722946037">
          <w:marLeft w:val="0"/>
          <w:marRight w:val="0"/>
          <w:marTop w:val="0"/>
          <w:marBottom w:val="0"/>
          <w:divBdr>
            <w:top w:val="none" w:sz="0" w:space="0" w:color="auto"/>
            <w:left w:val="none" w:sz="0" w:space="0" w:color="auto"/>
            <w:bottom w:val="none" w:sz="0" w:space="0" w:color="auto"/>
            <w:right w:val="none" w:sz="0" w:space="0" w:color="auto"/>
          </w:divBdr>
        </w:div>
        <w:div w:id="1054547137">
          <w:marLeft w:val="0"/>
          <w:marRight w:val="0"/>
          <w:marTop w:val="0"/>
          <w:marBottom w:val="0"/>
          <w:divBdr>
            <w:top w:val="none" w:sz="0" w:space="0" w:color="auto"/>
            <w:left w:val="none" w:sz="0" w:space="0" w:color="auto"/>
            <w:bottom w:val="none" w:sz="0" w:space="0" w:color="auto"/>
            <w:right w:val="none" w:sz="0" w:space="0" w:color="auto"/>
          </w:divBdr>
        </w:div>
        <w:div w:id="1171407614">
          <w:marLeft w:val="0"/>
          <w:marRight w:val="0"/>
          <w:marTop w:val="0"/>
          <w:marBottom w:val="0"/>
          <w:divBdr>
            <w:top w:val="none" w:sz="0" w:space="0" w:color="auto"/>
            <w:left w:val="none" w:sz="0" w:space="0" w:color="auto"/>
            <w:bottom w:val="none" w:sz="0" w:space="0" w:color="auto"/>
            <w:right w:val="none" w:sz="0" w:space="0" w:color="auto"/>
          </w:divBdr>
        </w:div>
      </w:divsChild>
    </w:div>
    <w:div w:id="850295925">
      <w:bodyDiv w:val="1"/>
      <w:marLeft w:val="0"/>
      <w:marRight w:val="0"/>
      <w:marTop w:val="0"/>
      <w:marBottom w:val="0"/>
      <w:divBdr>
        <w:top w:val="none" w:sz="0" w:space="0" w:color="auto"/>
        <w:left w:val="none" w:sz="0" w:space="0" w:color="auto"/>
        <w:bottom w:val="none" w:sz="0" w:space="0" w:color="auto"/>
        <w:right w:val="none" w:sz="0" w:space="0" w:color="auto"/>
      </w:divBdr>
      <w:divsChild>
        <w:div w:id="764813159">
          <w:marLeft w:val="0"/>
          <w:marRight w:val="0"/>
          <w:marTop w:val="0"/>
          <w:marBottom w:val="0"/>
          <w:divBdr>
            <w:top w:val="none" w:sz="0" w:space="0" w:color="auto"/>
            <w:left w:val="none" w:sz="0" w:space="0" w:color="auto"/>
            <w:bottom w:val="none" w:sz="0" w:space="0" w:color="auto"/>
            <w:right w:val="none" w:sz="0" w:space="0" w:color="auto"/>
          </w:divBdr>
        </w:div>
        <w:div w:id="1409503322">
          <w:marLeft w:val="0"/>
          <w:marRight w:val="0"/>
          <w:marTop w:val="0"/>
          <w:marBottom w:val="0"/>
          <w:divBdr>
            <w:top w:val="none" w:sz="0" w:space="0" w:color="auto"/>
            <w:left w:val="none" w:sz="0" w:space="0" w:color="auto"/>
            <w:bottom w:val="none" w:sz="0" w:space="0" w:color="auto"/>
            <w:right w:val="none" w:sz="0" w:space="0" w:color="auto"/>
          </w:divBdr>
        </w:div>
      </w:divsChild>
    </w:div>
    <w:div w:id="1476529709">
      <w:bodyDiv w:val="1"/>
      <w:marLeft w:val="0"/>
      <w:marRight w:val="0"/>
      <w:marTop w:val="0"/>
      <w:marBottom w:val="0"/>
      <w:divBdr>
        <w:top w:val="none" w:sz="0" w:space="0" w:color="auto"/>
        <w:left w:val="none" w:sz="0" w:space="0" w:color="auto"/>
        <w:bottom w:val="none" w:sz="0" w:space="0" w:color="auto"/>
        <w:right w:val="none" w:sz="0" w:space="0" w:color="auto"/>
      </w:divBdr>
      <w:divsChild>
        <w:div w:id="242759756">
          <w:marLeft w:val="0"/>
          <w:marRight w:val="0"/>
          <w:marTop w:val="0"/>
          <w:marBottom w:val="0"/>
          <w:divBdr>
            <w:top w:val="none" w:sz="0" w:space="0" w:color="auto"/>
            <w:left w:val="none" w:sz="0" w:space="0" w:color="auto"/>
            <w:bottom w:val="none" w:sz="0" w:space="0" w:color="auto"/>
            <w:right w:val="none" w:sz="0" w:space="0" w:color="auto"/>
          </w:divBdr>
        </w:div>
        <w:div w:id="1278096613">
          <w:marLeft w:val="0"/>
          <w:marRight w:val="0"/>
          <w:marTop w:val="0"/>
          <w:marBottom w:val="0"/>
          <w:divBdr>
            <w:top w:val="none" w:sz="0" w:space="0" w:color="auto"/>
            <w:left w:val="none" w:sz="0" w:space="0" w:color="auto"/>
            <w:bottom w:val="none" w:sz="0" w:space="0" w:color="auto"/>
            <w:right w:val="none" w:sz="0" w:space="0" w:color="auto"/>
          </w:divBdr>
        </w:div>
      </w:divsChild>
    </w:div>
    <w:div w:id="1558324062">
      <w:bodyDiv w:val="1"/>
      <w:marLeft w:val="0"/>
      <w:marRight w:val="0"/>
      <w:marTop w:val="0"/>
      <w:marBottom w:val="0"/>
      <w:divBdr>
        <w:top w:val="none" w:sz="0" w:space="0" w:color="auto"/>
        <w:left w:val="none" w:sz="0" w:space="0" w:color="auto"/>
        <w:bottom w:val="none" w:sz="0" w:space="0" w:color="auto"/>
        <w:right w:val="none" w:sz="0" w:space="0" w:color="auto"/>
      </w:divBdr>
      <w:divsChild>
        <w:div w:id="796220225">
          <w:marLeft w:val="0"/>
          <w:marRight w:val="0"/>
          <w:marTop w:val="0"/>
          <w:marBottom w:val="0"/>
          <w:divBdr>
            <w:top w:val="none" w:sz="0" w:space="0" w:color="auto"/>
            <w:left w:val="none" w:sz="0" w:space="0" w:color="auto"/>
            <w:bottom w:val="none" w:sz="0" w:space="0" w:color="auto"/>
            <w:right w:val="none" w:sz="0" w:space="0" w:color="auto"/>
          </w:divBdr>
        </w:div>
        <w:div w:id="972490490">
          <w:marLeft w:val="0"/>
          <w:marRight w:val="0"/>
          <w:marTop w:val="0"/>
          <w:marBottom w:val="0"/>
          <w:divBdr>
            <w:top w:val="none" w:sz="0" w:space="0" w:color="auto"/>
            <w:left w:val="none" w:sz="0" w:space="0" w:color="auto"/>
            <w:bottom w:val="none" w:sz="0" w:space="0" w:color="auto"/>
            <w:right w:val="none" w:sz="0" w:space="0" w:color="auto"/>
          </w:divBdr>
        </w:div>
        <w:div w:id="1082262177">
          <w:marLeft w:val="0"/>
          <w:marRight w:val="0"/>
          <w:marTop w:val="0"/>
          <w:marBottom w:val="0"/>
          <w:divBdr>
            <w:top w:val="none" w:sz="0" w:space="0" w:color="auto"/>
            <w:left w:val="none" w:sz="0" w:space="0" w:color="auto"/>
            <w:bottom w:val="none" w:sz="0" w:space="0" w:color="auto"/>
            <w:right w:val="none" w:sz="0" w:space="0" w:color="auto"/>
          </w:divBdr>
        </w:div>
        <w:div w:id="1316716087">
          <w:marLeft w:val="0"/>
          <w:marRight w:val="0"/>
          <w:marTop w:val="0"/>
          <w:marBottom w:val="0"/>
          <w:divBdr>
            <w:top w:val="none" w:sz="0" w:space="0" w:color="auto"/>
            <w:left w:val="none" w:sz="0" w:space="0" w:color="auto"/>
            <w:bottom w:val="none" w:sz="0" w:space="0" w:color="auto"/>
            <w:right w:val="none" w:sz="0" w:space="0" w:color="auto"/>
          </w:divBdr>
        </w:div>
        <w:div w:id="1439719973">
          <w:marLeft w:val="0"/>
          <w:marRight w:val="0"/>
          <w:marTop w:val="0"/>
          <w:marBottom w:val="0"/>
          <w:divBdr>
            <w:top w:val="none" w:sz="0" w:space="0" w:color="auto"/>
            <w:left w:val="none" w:sz="0" w:space="0" w:color="auto"/>
            <w:bottom w:val="none" w:sz="0" w:space="0" w:color="auto"/>
            <w:right w:val="none" w:sz="0" w:space="0" w:color="auto"/>
          </w:divBdr>
        </w:div>
        <w:div w:id="1689789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26DD-4929-4CDD-85D9-1F685AB0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UNC-Greensboro</Company>
  <LinksUpToDate>false</LinksUpToDate>
  <CharactersWithSpaces>2021</CharactersWithSpaces>
  <SharedDoc>false</SharedDoc>
  <HLinks>
    <vt:vector size="6" baseType="variant">
      <vt:variant>
        <vt:i4>589842</vt:i4>
      </vt:variant>
      <vt:variant>
        <vt:i4>-1</vt:i4>
      </vt:variant>
      <vt:variant>
        <vt:i4>1026</vt:i4>
      </vt:variant>
      <vt:variant>
        <vt:i4>1</vt:i4>
      </vt:variant>
      <vt:variant>
        <vt:lpwstr>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Thomas R. Kwapil</dc:creator>
  <cp:keywords/>
  <cp:lastModifiedBy>Janet Boseovski</cp:lastModifiedBy>
  <cp:revision>2</cp:revision>
  <cp:lastPrinted>2012-09-06T19:18:00Z</cp:lastPrinted>
  <dcterms:created xsi:type="dcterms:W3CDTF">2014-09-05T12:22:00Z</dcterms:created>
  <dcterms:modified xsi:type="dcterms:W3CDTF">2014-09-05T12:22:00Z</dcterms:modified>
</cp:coreProperties>
</file>