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3C7" w:rsidRPr="00F27EBF" w:rsidRDefault="007443C7" w:rsidP="007443C7">
      <w:pPr>
        <w:jc w:val="center"/>
        <w:rPr>
          <w:rFonts w:asciiTheme="majorHAnsi" w:eastAsiaTheme="majorEastAsia" w:hAnsi="Georgia" w:cstheme="majorBidi"/>
          <w:color w:val="76923C" w:themeColor="accent3" w:themeShade="BF"/>
          <w:kern w:val="24"/>
          <w:sz w:val="52"/>
          <w:szCs w:val="52"/>
        </w:rPr>
      </w:pPr>
      <w:bookmarkStart w:id="0" w:name="_GoBack"/>
      <w:bookmarkEnd w:id="0"/>
      <w:r w:rsidRPr="00F27EBF">
        <w:rPr>
          <w:rFonts w:asciiTheme="majorHAnsi" w:eastAsiaTheme="majorEastAsia" w:hAnsi="Georgia" w:cstheme="majorBidi"/>
          <w:color w:val="76923C" w:themeColor="accent3" w:themeShade="BF"/>
          <w:kern w:val="24"/>
          <w:sz w:val="52"/>
          <w:szCs w:val="52"/>
        </w:rPr>
        <w:t>“</w:t>
      </w:r>
      <w:r w:rsidRPr="00F27EBF">
        <w:rPr>
          <w:rFonts w:asciiTheme="majorHAnsi" w:eastAsiaTheme="majorEastAsia" w:hAnsi="Georgia" w:cstheme="majorBidi"/>
          <w:color w:val="76923C" w:themeColor="accent3" w:themeShade="BF"/>
          <w:kern w:val="24"/>
          <w:sz w:val="52"/>
          <w:szCs w:val="52"/>
        </w:rPr>
        <w:t>Borderline lab</w:t>
      </w:r>
      <w:r w:rsidRPr="00F27EBF">
        <w:rPr>
          <w:rFonts w:asciiTheme="majorHAnsi" w:eastAsiaTheme="majorEastAsia" w:hAnsi="Georgia" w:cstheme="majorBidi"/>
          <w:color w:val="76923C" w:themeColor="accent3" w:themeShade="BF"/>
          <w:kern w:val="24"/>
          <w:sz w:val="52"/>
          <w:szCs w:val="52"/>
        </w:rPr>
        <w:t>”</w:t>
      </w:r>
    </w:p>
    <w:p w:rsidR="008F3926" w:rsidRPr="00F27EBF" w:rsidRDefault="00F525EA" w:rsidP="007443C7">
      <w:pPr>
        <w:jc w:val="center"/>
        <w:rPr>
          <w:rFonts w:asciiTheme="majorHAnsi" w:eastAsiaTheme="majorEastAsia" w:hAnsi="Georgia" w:cstheme="majorBidi"/>
          <w:color w:val="76923C" w:themeColor="accent3" w:themeShade="BF"/>
          <w:kern w:val="24"/>
          <w:sz w:val="52"/>
          <w:szCs w:val="52"/>
        </w:rPr>
      </w:pPr>
      <w:r w:rsidRPr="00F27EBF">
        <w:rPr>
          <w:rFonts w:asciiTheme="majorHAnsi" w:eastAsiaTheme="majorEastAsia" w:hAnsi="Georgia" w:cstheme="majorBidi"/>
          <w:color w:val="76923C" w:themeColor="accent3" w:themeShade="BF"/>
          <w:kern w:val="24"/>
          <w:sz w:val="52"/>
          <w:szCs w:val="52"/>
        </w:rPr>
        <w:t>Dr. Rosemery Nelson Gray</w:t>
      </w:r>
    </w:p>
    <w:p w:rsidR="00F525EA" w:rsidRDefault="00C47316" w:rsidP="00C47316">
      <w:pPr>
        <w:rPr>
          <w:rFonts w:asciiTheme="minorHAnsi" w:eastAsiaTheme="minorEastAsia" w:hAnsi="Georgia"/>
          <w:color w:val="4F81BD" w:themeColor="accent1"/>
          <w:kern w:val="24"/>
          <w:sz w:val="40"/>
          <w:szCs w:val="40"/>
        </w:rPr>
      </w:pPr>
      <w:r>
        <w:rPr>
          <w:rFonts w:asciiTheme="minorHAnsi" w:eastAsiaTheme="minorEastAsia" w:hAnsi="Georgia"/>
          <w:color w:val="000000" w:themeColor="text1"/>
          <w:kern w:val="24"/>
          <w:sz w:val="40"/>
          <w:szCs w:val="40"/>
        </w:rPr>
        <w:t>*</w:t>
      </w:r>
      <w:r w:rsidRPr="007443C7">
        <w:rPr>
          <w:rFonts w:asciiTheme="minorHAnsi" w:eastAsiaTheme="minorEastAsia" w:hAnsi="Georgia"/>
          <w:color w:val="4F81BD" w:themeColor="accent1"/>
          <w:kern w:val="24"/>
          <w:sz w:val="40"/>
          <w:szCs w:val="40"/>
        </w:rPr>
        <w:t>R</w:t>
      </w:r>
      <w:r w:rsidR="00F525EA" w:rsidRPr="00F525EA">
        <w:rPr>
          <w:rFonts w:asciiTheme="minorHAnsi" w:eastAsiaTheme="minorEastAsia" w:hAnsi="Georgia"/>
          <w:color w:val="4F81BD" w:themeColor="accent1"/>
          <w:kern w:val="24"/>
          <w:sz w:val="40"/>
          <w:szCs w:val="40"/>
        </w:rPr>
        <w:t xml:space="preserve">esearch focuses on </w:t>
      </w:r>
      <w:r w:rsidRPr="007443C7">
        <w:rPr>
          <w:rFonts w:asciiTheme="minorHAnsi" w:eastAsiaTheme="minorEastAsia" w:hAnsi="Georgia"/>
          <w:color w:val="4F81BD" w:themeColor="accent1"/>
          <w:kern w:val="24"/>
          <w:sz w:val="40"/>
          <w:szCs w:val="40"/>
        </w:rPr>
        <w:t xml:space="preserve">interpersonal relationships (romantic partners, friends) of women with </w:t>
      </w:r>
      <w:r w:rsidR="00F525EA" w:rsidRPr="00F525EA">
        <w:rPr>
          <w:rFonts w:asciiTheme="minorHAnsi" w:eastAsiaTheme="minorEastAsia" w:hAnsi="Georgia"/>
          <w:color w:val="4F81BD" w:themeColor="accent1"/>
          <w:kern w:val="24"/>
          <w:sz w:val="40"/>
          <w:szCs w:val="40"/>
        </w:rPr>
        <w:t>borderline personality disorder traits</w:t>
      </w:r>
      <w:r w:rsidRPr="007443C7">
        <w:rPr>
          <w:rFonts w:asciiTheme="minorHAnsi" w:eastAsiaTheme="minorEastAsia" w:hAnsi="Georgia"/>
          <w:color w:val="4F81BD" w:themeColor="accent1"/>
          <w:kern w:val="24"/>
          <w:sz w:val="40"/>
          <w:szCs w:val="40"/>
        </w:rPr>
        <w:t>.</w:t>
      </w:r>
    </w:p>
    <w:p w:rsidR="007443C7" w:rsidRPr="007443C7" w:rsidRDefault="007443C7" w:rsidP="00C47316">
      <w:pPr>
        <w:rPr>
          <w:rFonts w:asciiTheme="minorHAnsi" w:eastAsiaTheme="minorEastAsia" w:hAnsi="Georgia"/>
          <w:color w:val="4F81BD" w:themeColor="accent1"/>
          <w:kern w:val="24"/>
          <w:sz w:val="40"/>
          <w:szCs w:val="40"/>
        </w:rPr>
      </w:pPr>
    </w:p>
    <w:p w:rsidR="00F525EA" w:rsidRPr="00F27EBF" w:rsidRDefault="00C47316" w:rsidP="00C47316">
      <w:pPr>
        <w:rPr>
          <w:rFonts w:asciiTheme="minorHAnsi" w:eastAsiaTheme="minorEastAsia" w:hAnsi="Georgia"/>
          <w:color w:val="000000" w:themeColor="text1"/>
          <w:kern w:val="24"/>
          <w:sz w:val="36"/>
          <w:szCs w:val="36"/>
        </w:rPr>
      </w:pPr>
      <w:r w:rsidRPr="00F27EBF">
        <w:rPr>
          <w:rFonts w:asciiTheme="minorHAnsi" w:eastAsiaTheme="minorEastAsia" w:hAnsi="Georgia"/>
          <w:color w:val="000000" w:themeColor="text1"/>
          <w:kern w:val="24"/>
          <w:sz w:val="36"/>
          <w:szCs w:val="36"/>
        </w:rPr>
        <w:t xml:space="preserve">*Focuses on </w:t>
      </w:r>
      <w:r w:rsidRPr="00F27EBF">
        <w:rPr>
          <w:rFonts w:asciiTheme="minorHAnsi" w:eastAsiaTheme="minorEastAsia" w:hAnsi="Georgia"/>
          <w:color w:val="4F81BD" w:themeColor="accent1"/>
          <w:kern w:val="24"/>
          <w:sz w:val="36"/>
          <w:szCs w:val="36"/>
        </w:rPr>
        <w:t>two diagnostic criteria</w:t>
      </w:r>
      <w:r w:rsidRPr="00F27EBF">
        <w:rPr>
          <w:rFonts w:asciiTheme="minorHAnsi" w:eastAsiaTheme="minorEastAsia" w:hAnsi="Georgia"/>
          <w:color w:val="000000" w:themeColor="text1"/>
          <w:kern w:val="24"/>
          <w:sz w:val="36"/>
          <w:szCs w:val="36"/>
        </w:rPr>
        <w:t xml:space="preserve"> for borderline personality disorder:</w:t>
      </w:r>
    </w:p>
    <w:p w:rsidR="000B5AC5" w:rsidRPr="00F27EBF" w:rsidRDefault="00F21277" w:rsidP="00C47316">
      <w:pPr>
        <w:numPr>
          <w:ilvl w:val="0"/>
          <w:numId w:val="7"/>
        </w:numPr>
        <w:rPr>
          <w:sz w:val="36"/>
          <w:szCs w:val="36"/>
        </w:rPr>
      </w:pPr>
      <w:r w:rsidRPr="00F27EBF">
        <w:rPr>
          <w:sz w:val="36"/>
          <w:szCs w:val="36"/>
        </w:rPr>
        <w:t>Frantic efforts to avoid real or imagined abandonment</w:t>
      </w:r>
    </w:p>
    <w:p w:rsidR="00875DB4" w:rsidRPr="00F27EBF" w:rsidRDefault="00F525EA" w:rsidP="00875DB4">
      <w:pPr>
        <w:pStyle w:val="ListParagraph"/>
        <w:numPr>
          <w:ilvl w:val="0"/>
          <w:numId w:val="7"/>
        </w:numPr>
        <w:rPr>
          <w:rFonts w:asciiTheme="minorHAnsi" w:eastAsiaTheme="minorEastAsia" w:hAnsi="Georgia"/>
          <w:color w:val="000000" w:themeColor="text1"/>
          <w:kern w:val="24"/>
          <w:sz w:val="36"/>
          <w:szCs w:val="36"/>
        </w:rPr>
      </w:pPr>
      <w:r w:rsidRPr="00F27EBF">
        <w:rPr>
          <w:rFonts w:asciiTheme="minorHAnsi" w:eastAsiaTheme="minorEastAsia" w:hAnsi="Georgia"/>
          <w:color w:val="000000" w:themeColor="text1"/>
          <w:kern w:val="24"/>
          <w:sz w:val="36"/>
          <w:szCs w:val="36"/>
        </w:rPr>
        <w:t>Affective instability due to a marked reactivity of mood</w:t>
      </w:r>
    </w:p>
    <w:p w:rsidR="00875DB4" w:rsidRPr="00875DB4" w:rsidRDefault="00875DB4" w:rsidP="00875DB4">
      <w:pPr>
        <w:pStyle w:val="ListParagraph"/>
        <w:ind w:hanging="720"/>
        <w:rPr>
          <w:rFonts w:asciiTheme="minorHAnsi" w:eastAsiaTheme="minorEastAsia" w:hAnsi="Georgia"/>
          <w:color w:val="000000" w:themeColor="text1"/>
          <w:kern w:val="24"/>
          <w:sz w:val="36"/>
          <w:szCs w:val="36"/>
        </w:rPr>
      </w:pPr>
      <w:r w:rsidRPr="00875DB4">
        <w:rPr>
          <w:rFonts w:asciiTheme="minorHAnsi" w:eastAsiaTheme="minorEastAsia" w:hAnsi="Georgia"/>
          <w:color w:val="000000" w:themeColor="text1"/>
          <w:kern w:val="24"/>
          <w:sz w:val="40"/>
          <w:szCs w:val="40"/>
        </w:rPr>
        <w:t>*</w:t>
      </w:r>
      <w:r w:rsidRPr="007443C7">
        <w:rPr>
          <w:rFonts w:asciiTheme="minorHAnsi" w:eastAsiaTheme="minorEastAsia" w:hAnsi="Georgia"/>
          <w:color w:val="4F81BD" w:themeColor="accent1"/>
          <w:kern w:val="24"/>
          <w:sz w:val="40"/>
          <w:szCs w:val="40"/>
        </w:rPr>
        <w:t>Typical research paradigm:</w:t>
      </w:r>
    </w:p>
    <w:p w:rsidR="00F525EA" w:rsidRPr="00F525EA" w:rsidRDefault="00F525EA" w:rsidP="00875DB4">
      <w:pPr>
        <w:ind w:left="792"/>
        <w:rPr>
          <w:rFonts w:eastAsia="Times New Roman" w:cs="Times New Roman"/>
          <w:color w:val="3891A7"/>
          <w:sz w:val="32"/>
          <w:szCs w:val="32"/>
        </w:rPr>
      </w:pPr>
      <w:r w:rsidRPr="00F525EA">
        <w:rPr>
          <w:rFonts w:asciiTheme="minorHAnsi" w:eastAsiaTheme="minorEastAsia" w:hAnsi="Georgia"/>
          <w:color w:val="000000" w:themeColor="text1"/>
          <w:kern w:val="24"/>
          <w:sz w:val="32"/>
          <w:szCs w:val="32"/>
        </w:rPr>
        <w:t xml:space="preserve">1.  Participants are undergraduates from the participant pool.  </w:t>
      </w:r>
    </w:p>
    <w:p w:rsidR="00F525EA" w:rsidRPr="00F525EA" w:rsidRDefault="00F525EA" w:rsidP="00875DB4">
      <w:pPr>
        <w:ind w:left="792"/>
        <w:rPr>
          <w:rFonts w:eastAsia="Times New Roman" w:cs="Times New Roman"/>
          <w:color w:val="3891A7"/>
          <w:sz w:val="32"/>
          <w:szCs w:val="32"/>
        </w:rPr>
      </w:pPr>
      <w:r w:rsidRPr="00F525EA">
        <w:rPr>
          <w:rFonts w:asciiTheme="minorHAnsi" w:eastAsiaTheme="minorEastAsia" w:hAnsi="Georgia"/>
          <w:color w:val="000000" w:themeColor="text1"/>
          <w:kern w:val="24"/>
          <w:sz w:val="32"/>
          <w:szCs w:val="32"/>
        </w:rPr>
        <w:t xml:space="preserve">2.  Borderline personality traits are examined dimensionally, with participants along a continuum of higher and lower degrees of borderline personality disorder traits. </w:t>
      </w:r>
    </w:p>
    <w:p w:rsidR="00F525EA" w:rsidRPr="00F525EA" w:rsidRDefault="00F525EA" w:rsidP="00875DB4">
      <w:pPr>
        <w:ind w:left="792"/>
        <w:rPr>
          <w:rFonts w:eastAsia="Times New Roman" w:cs="Times New Roman"/>
          <w:color w:val="3891A7"/>
          <w:sz w:val="32"/>
          <w:szCs w:val="32"/>
        </w:rPr>
      </w:pPr>
      <w:r w:rsidRPr="00F525EA">
        <w:rPr>
          <w:rFonts w:asciiTheme="minorHAnsi" w:eastAsiaTheme="minorEastAsia" w:hAnsi="Georgia"/>
          <w:color w:val="000000" w:themeColor="text1"/>
          <w:kern w:val="24"/>
          <w:sz w:val="32"/>
          <w:szCs w:val="32"/>
        </w:rPr>
        <w:t>3.  Participants higher in borderline traits are identified through mass screening and are oversampled in our studies.</w:t>
      </w:r>
    </w:p>
    <w:p w:rsidR="00F525EA" w:rsidRDefault="00F525EA" w:rsidP="00875DB4">
      <w:pPr>
        <w:ind w:left="792"/>
        <w:rPr>
          <w:rFonts w:asciiTheme="minorHAnsi" w:eastAsiaTheme="minorEastAsia" w:hAnsi="Georgia"/>
          <w:color w:val="000000" w:themeColor="text1"/>
          <w:kern w:val="24"/>
          <w:sz w:val="32"/>
          <w:szCs w:val="32"/>
        </w:rPr>
      </w:pPr>
      <w:r w:rsidRPr="00F525EA">
        <w:rPr>
          <w:rFonts w:asciiTheme="minorHAnsi" w:eastAsiaTheme="minorEastAsia" w:hAnsi="Georgia"/>
          <w:color w:val="000000" w:themeColor="text1"/>
          <w:kern w:val="24"/>
          <w:sz w:val="32"/>
          <w:szCs w:val="32"/>
        </w:rPr>
        <w:t>4.  Typically, participants come to our lab and partake of the experimental paradigm on lab computers:</w:t>
      </w:r>
      <w:r w:rsidR="000913FE">
        <w:rPr>
          <w:rFonts w:asciiTheme="minorHAnsi" w:eastAsiaTheme="minorEastAsia" w:hAnsi="Georgia"/>
          <w:color w:val="000000" w:themeColor="text1"/>
          <w:kern w:val="24"/>
          <w:sz w:val="32"/>
          <w:szCs w:val="32"/>
        </w:rPr>
        <w:t xml:space="preserve"> pre measures, lab manipulation, post measures</w:t>
      </w:r>
    </w:p>
    <w:p w:rsidR="007443C7" w:rsidRPr="007443C7" w:rsidRDefault="007443C7" w:rsidP="007443C7">
      <w:pPr>
        <w:rPr>
          <w:rFonts w:asciiTheme="minorHAnsi" w:eastAsiaTheme="minorEastAsia" w:hAnsi="Georgia"/>
          <w:color w:val="4F81BD" w:themeColor="accent1"/>
          <w:kern w:val="24"/>
          <w:sz w:val="40"/>
          <w:szCs w:val="40"/>
        </w:rPr>
      </w:pPr>
      <w:r w:rsidRPr="007443C7">
        <w:rPr>
          <w:rFonts w:asciiTheme="minorHAnsi" w:eastAsiaTheme="minorEastAsia" w:hAnsi="Georgia"/>
          <w:color w:val="4F81BD" w:themeColor="accent1"/>
          <w:kern w:val="24"/>
          <w:sz w:val="40"/>
          <w:szCs w:val="40"/>
        </w:rPr>
        <w:t>Recent related publications:</w:t>
      </w:r>
    </w:p>
    <w:p w:rsidR="007443C7" w:rsidRPr="000E03D3" w:rsidRDefault="007443C7" w:rsidP="007443C7">
      <w:pPr>
        <w:rPr>
          <w:rStyle w:val="apple-converted-space"/>
          <w:rFonts w:asciiTheme="minorHAnsi" w:hAnsiTheme="minorHAnsi" w:cstheme="minorHAnsi"/>
          <w:i/>
          <w:color w:val="222222"/>
          <w:sz w:val="28"/>
          <w:szCs w:val="28"/>
          <w:shd w:val="clear" w:color="auto" w:fill="FFFFFF"/>
        </w:rPr>
      </w:pPr>
      <w:r w:rsidRPr="00875DB4">
        <w:rPr>
          <w:rFonts w:asciiTheme="minorHAnsi" w:eastAsia="Calibri" w:hAnsiTheme="minorHAnsi" w:cstheme="minorHAnsi"/>
          <w:sz w:val="28"/>
          <w:szCs w:val="28"/>
        </w:rPr>
        <w:t>*Willis, M., &amp; Nelson-Gray, R.O. (</w:t>
      </w:r>
      <w:r w:rsidR="0089469E">
        <w:rPr>
          <w:rFonts w:asciiTheme="minorHAnsi" w:eastAsia="Calibri" w:hAnsiTheme="minorHAnsi" w:cstheme="minorHAnsi"/>
          <w:sz w:val="28"/>
          <w:szCs w:val="28"/>
        </w:rPr>
        <w:t>2017</w:t>
      </w:r>
      <w:r w:rsidRPr="00875DB4">
        <w:rPr>
          <w:rFonts w:asciiTheme="minorHAnsi" w:eastAsia="Calibri" w:hAnsiTheme="minorHAnsi" w:cstheme="minorHAnsi"/>
          <w:sz w:val="28"/>
          <w:szCs w:val="28"/>
        </w:rPr>
        <w:t xml:space="preserve">). Borderline personality disorder traits and sexual compliance:  A fear of abandonment manipulation  </w:t>
      </w:r>
      <w:r w:rsidRPr="00875DB4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 </w:t>
      </w:r>
      <w:r w:rsidRPr="000E03D3">
        <w:rPr>
          <w:rStyle w:val="apple-converted-space"/>
          <w:rFonts w:asciiTheme="minorHAnsi" w:hAnsiTheme="minorHAnsi" w:cstheme="minorHAnsi"/>
          <w:i/>
          <w:color w:val="222222"/>
          <w:sz w:val="28"/>
          <w:szCs w:val="28"/>
          <w:shd w:val="clear" w:color="auto" w:fill="FFFFFF"/>
        </w:rPr>
        <w:t>Personality and Individual Differences</w:t>
      </w:r>
      <w:r w:rsidR="0089469E">
        <w:rPr>
          <w:rStyle w:val="apple-converted-space"/>
          <w:rFonts w:asciiTheme="minorHAnsi" w:hAnsiTheme="minorHAnsi" w:cstheme="minorHAnsi"/>
          <w:i/>
          <w:color w:val="222222"/>
          <w:sz w:val="28"/>
          <w:szCs w:val="28"/>
          <w:shd w:val="clear" w:color="auto" w:fill="FFFFFF"/>
        </w:rPr>
        <w:t xml:space="preserve">, </w:t>
      </w:r>
      <w:r w:rsidR="0089469E" w:rsidRPr="0089469E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117, 216-220</w:t>
      </w:r>
      <w:r w:rsidRPr="0089469E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.</w:t>
      </w:r>
    </w:p>
    <w:p w:rsidR="007443C7" w:rsidRDefault="007443C7" w:rsidP="007443C7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875DB4">
        <w:rPr>
          <w:rFonts w:asciiTheme="minorHAnsi" w:hAnsiTheme="minorHAnsi" w:cstheme="minorHAnsi"/>
          <w:iCs/>
          <w:sz w:val="28"/>
          <w:szCs w:val="28"/>
        </w:rPr>
        <w:t>*</w:t>
      </w:r>
      <w:proofErr w:type="spellStart"/>
      <w:r w:rsidRPr="00875DB4">
        <w:rPr>
          <w:rFonts w:asciiTheme="minorHAnsi" w:hAnsiTheme="minorHAnsi" w:cstheme="minorHAnsi"/>
          <w:iCs/>
          <w:sz w:val="28"/>
          <w:szCs w:val="28"/>
        </w:rPr>
        <w:t>Kuhlken</w:t>
      </w:r>
      <w:proofErr w:type="spellEnd"/>
      <w:r w:rsidRPr="00875DB4">
        <w:rPr>
          <w:rFonts w:asciiTheme="minorHAnsi" w:hAnsiTheme="minorHAnsi" w:cstheme="minorHAnsi"/>
          <w:iCs/>
          <w:sz w:val="28"/>
          <w:szCs w:val="28"/>
        </w:rPr>
        <w:t xml:space="preserve">, K., Robertson, C., Benson, J., &amp; Nelson-Gray, R. (2014). The interaction of borderline personality disorder symptoms and relationship satisfaction in predicting affect.  </w:t>
      </w:r>
      <w:r w:rsidRPr="00875DB4">
        <w:rPr>
          <w:rFonts w:asciiTheme="minorHAnsi" w:hAnsiTheme="minorHAnsi" w:cstheme="minorHAnsi"/>
          <w:i/>
          <w:iCs/>
          <w:sz w:val="28"/>
          <w:szCs w:val="28"/>
        </w:rPr>
        <w:t xml:space="preserve">Personality Disorders:  Theory, Research, and Treatment., </w:t>
      </w:r>
      <w:r w:rsidRPr="00875DB4">
        <w:rPr>
          <w:rFonts w:asciiTheme="minorHAnsi" w:hAnsiTheme="minorHAnsi" w:cstheme="minorHAnsi"/>
          <w:iCs/>
          <w:sz w:val="28"/>
          <w:szCs w:val="28"/>
        </w:rPr>
        <w:t>5 (1), 20-25</w:t>
      </w:r>
      <w:r w:rsidRPr="00875DB4">
        <w:rPr>
          <w:rFonts w:asciiTheme="minorHAnsi" w:hAnsiTheme="minorHAnsi" w:cstheme="minorHAnsi"/>
          <w:i/>
          <w:iCs/>
          <w:sz w:val="28"/>
          <w:szCs w:val="28"/>
        </w:rPr>
        <w:t xml:space="preserve">.  </w:t>
      </w:r>
    </w:p>
    <w:p w:rsidR="0089469E" w:rsidRPr="0089469E" w:rsidRDefault="0089469E" w:rsidP="0089469E">
      <w:pPr>
        <w:pStyle w:val="ListParagraph"/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</w:t>
      </w:r>
      <w:r w:rsidRPr="0089469E">
        <w:rPr>
          <w:sz w:val="28"/>
          <w:szCs w:val="28"/>
          <w:shd w:val="clear" w:color="auto" w:fill="FFFFFF"/>
        </w:rPr>
        <w:t xml:space="preserve">Willis, M., </w:t>
      </w:r>
      <w:proofErr w:type="spellStart"/>
      <w:r w:rsidRPr="0089469E">
        <w:rPr>
          <w:sz w:val="28"/>
          <w:szCs w:val="28"/>
          <w:shd w:val="clear" w:color="auto" w:fill="FFFFFF"/>
        </w:rPr>
        <w:t>Birthrong</w:t>
      </w:r>
      <w:proofErr w:type="spellEnd"/>
      <w:r w:rsidRPr="0089469E">
        <w:rPr>
          <w:sz w:val="28"/>
          <w:szCs w:val="28"/>
          <w:shd w:val="clear" w:color="auto" w:fill="FFFFFF"/>
        </w:rPr>
        <w:t xml:space="preserve">, A., King, J.S., Nelson-Gray, R.O., &amp; </w:t>
      </w:r>
      <w:proofErr w:type="spellStart"/>
      <w:r w:rsidRPr="0089469E">
        <w:rPr>
          <w:sz w:val="28"/>
          <w:szCs w:val="28"/>
          <w:shd w:val="clear" w:color="auto" w:fill="FFFFFF"/>
        </w:rPr>
        <w:t>Latzman</w:t>
      </w:r>
      <w:proofErr w:type="spellEnd"/>
      <w:r w:rsidRPr="0089469E">
        <w:rPr>
          <w:sz w:val="28"/>
          <w:szCs w:val="28"/>
          <w:shd w:val="clear" w:color="auto" w:fill="FFFFFF"/>
        </w:rPr>
        <w:t>, R.D.  (2017). Are infidelity tolerance and rape myth acceptance related constructs?  An association moderated by psychopathy and narcissism.</w:t>
      </w:r>
      <w:r w:rsidRPr="0089469E">
        <w:rPr>
          <w:i/>
          <w:sz w:val="28"/>
          <w:szCs w:val="28"/>
          <w:shd w:val="clear" w:color="auto" w:fill="FFFFFF"/>
        </w:rPr>
        <w:t xml:space="preserve">  Personality and Individual Differences,</w:t>
      </w:r>
      <w:r w:rsidRPr="0089469E">
        <w:rPr>
          <w:sz w:val="28"/>
          <w:szCs w:val="28"/>
          <w:shd w:val="clear" w:color="auto" w:fill="FFFFFF"/>
        </w:rPr>
        <w:t xml:space="preserve"> 117, 230-235.</w:t>
      </w:r>
    </w:p>
    <w:p w:rsidR="00F525EA" w:rsidRDefault="00875DB4" w:rsidP="00F525EA">
      <w:pPr>
        <w:rPr>
          <w:rFonts w:eastAsia="Times New Roman" w:cs="Times New Roman"/>
          <w:color w:val="4F81BD" w:themeColor="accent1"/>
          <w:sz w:val="39"/>
          <w:szCs w:val="24"/>
        </w:rPr>
      </w:pPr>
      <w:r w:rsidRPr="007443C7">
        <w:rPr>
          <w:rFonts w:eastAsia="Times New Roman" w:cs="Times New Roman"/>
          <w:color w:val="4F81BD" w:themeColor="accent1"/>
          <w:sz w:val="39"/>
          <w:szCs w:val="24"/>
        </w:rPr>
        <w:lastRenderedPageBreak/>
        <w:t>Sample of current studies:</w:t>
      </w:r>
      <w:r w:rsidR="008D4617">
        <w:rPr>
          <w:rFonts w:eastAsia="Times New Roman" w:cs="Times New Roman"/>
          <w:color w:val="4F81BD" w:themeColor="accent1"/>
          <w:sz w:val="39"/>
          <w:szCs w:val="24"/>
        </w:rPr>
        <w:t xml:space="preserve"> (**data collection fall 2018)</w:t>
      </w:r>
    </w:p>
    <w:p w:rsidR="00F27EBF" w:rsidRPr="007443C7" w:rsidRDefault="00F27EBF" w:rsidP="00F525EA">
      <w:pPr>
        <w:rPr>
          <w:rFonts w:eastAsia="Times New Roman" w:cs="Times New Roman"/>
          <w:color w:val="4F81BD" w:themeColor="accent1"/>
          <w:sz w:val="39"/>
          <w:szCs w:val="24"/>
        </w:rPr>
      </w:pPr>
    </w:p>
    <w:p w:rsidR="00F525EA" w:rsidRPr="00F27EBF" w:rsidRDefault="000913FE">
      <w:pP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F27EB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*</w:t>
      </w:r>
      <w:r w:rsidR="008D4617" w:rsidRPr="00F27EB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*</w:t>
      </w:r>
      <w:r w:rsidR="00F525EA" w:rsidRPr="00F27EB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Blake and Shannon – reaction to rejection by potential friends vs. potential romantic partners </w:t>
      </w:r>
    </w:p>
    <w:p w:rsidR="000913FE" w:rsidRPr="00F27EBF" w:rsidRDefault="000913FE" w:rsidP="000913FE">
      <w:pP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F27EB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*</w:t>
      </w:r>
      <w:r w:rsidR="008D4617" w:rsidRPr="00F27EB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*</w:t>
      </w:r>
      <w:r w:rsidRPr="00F27EB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F525EA" w:rsidRPr="00F27EB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Sudheera</w:t>
      </w:r>
      <w:proofErr w:type="spellEnd"/>
      <w:r w:rsidR="00F525EA" w:rsidRPr="00F27EB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and Blake – premeasures of friendship quality and mood, stressful lab manipulation to affect distress tolerance (Paced Auditory Serial Addition Task), hypothesis that friendship quality moderates distress tolerance in face of stressful situation</w:t>
      </w:r>
    </w:p>
    <w:p w:rsidR="008D4617" w:rsidRPr="00F27EBF" w:rsidRDefault="008D4617" w:rsidP="008D4617">
      <w:pPr>
        <w:rPr>
          <w:rFonts w:eastAsia="Times New Roman" w:cs="Times New Roman"/>
          <w:sz w:val="28"/>
          <w:szCs w:val="28"/>
        </w:rPr>
      </w:pPr>
      <w:r w:rsidRPr="00F27EBF">
        <w:rPr>
          <w:rFonts w:eastAsia="Times New Roman" w:cs="Times New Roman"/>
          <w:sz w:val="28"/>
          <w:szCs w:val="28"/>
        </w:rPr>
        <w:t>**Curtis Collazo – first year graduate project – hypothesis that those higher in borderline traits will perceive negative or neutral feedback more negatively than those lower in borderline traits</w:t>
      </w:r>
    </w:p>
    <w:p w:rsidR="00F525EA" w:rsidRPr="00F27EBF" w:rsidRDefault="000913FE" w:rsidP="000913FE">
      <w:pPr>
        <w:rPr>
          <w:rFonts w:eastAsia="Times New Roman" w:cs="Times New Roman"/>
          <w:color w:val="3891A7"/>
          <w:sz w:val="28"/>
          <w:szCs w:val="28"/>
        </w:rPr>
      </w:pPr>
      <w:r w:rsidRPr="00F27EBF">
        <w:rPr>
          <w:rFonts w:asciiTheme="minorHAnsi" w:eastAsiaTheme="minorEastAsia" w:hAnsi="Georgia"/>
          <w:color w:val="000000" w:themeColor="text1"/>
          <w:kern w:val="24"/>
          <w:sz w:val="28"/>
          <w:szCs w:val="28"/>
        </w:rPr>
        <w:t>*</w:t>
      </w:r>
      <w:r w:rsidR="00F525EA" w:rsidRPr="00F27EBF">
        <w:rPr>
          <w:rFonts w:asciiTheme="minorHAnsi" w:eastAsiaTheme="minorEastAsia" w:hAnsi="Georgia"/>
          <w:color w:val="000000" w:themeColor="text1"/>
          <w:kern w:val="24"/>
          <w:sz w:val="28"/>
          <w:szCs w:val="28"/>
        </w:rPr>
        <w:t xml:space="preserve">Morgan </w:t>
      </w:r>
      <w:r w:rsidRPr="00F27EBF">
        <w:rPr>
          <w:rFonts w:asciiTheme="minorHAnsi" w:eastAsiaTheme="minorEastAsia" w:hAnsi="Georgia"/>
          <w:color w:val="000000" w:themeColor="text1"/>
          <w:kern w:val="24"/>
          <w:sz w:val="28"/>
          <w:szCs w:val="28"/>
        </w:rPr>
        <w:t xml:space="preserve">Howell </w:t>
      </w:r>
      <w:r w:rsidR="00F525EA" w:rsidRPr="00F27EBF">
        <w:rPr>
          <w:rFonts w:asciiTheme="minorHAnsi" w:eastAsiaTheme="minorEastAsia" w:hAnsi="Georgia"/>
          <w:color w:val="000000" w:themeColor="text1"/>
          <w:kern w:val="24"/>
          <w:sz w:val="28"/>
          <w:szCs w:val="28"/>
        </w:rPr>
        <w:t xml:space="preserve">honors thesis </w:t>
      </w:r>
      <w:r w:rsidR="00F525EA" w:rsidRPr="00F27EBF">
        <w:rPr>
          <w:rFonts w:asciiTheme="minorHAnsi" w:eastAsiaTheme="minorEastAsia" w:hAnsi="Georgia"/>
          <w:color w:val="000000" w:themeColor="text1"/>
          <w:kern w:val="24"/>
          <w:sz w:val="28"/>
          <w:szCs w:val="28"/>
        </w:rPr>
        <w:t>–</w:t>
      </w:r>
      <w:proofErr w:type="spellStart"/>
      <w:r w:rsidR="00F525EA" w:rsidRPr="00F27EBF">
        <w:rPr>
          <w:rFonts w:asciiTheme="minorHAnsi" w:eastAsiaTheme="minorEastAsia" w:hAnsi="Georgia"/>
          <w:color w:val="000000" w:themeColor="text1"/>
          <w:kern w:val="24"/>
          <w:sz w:val="28"/>
          <w:szCs w:val="28"/>
        </w:rPr>
        <w:t>cyberball</w:t>
      </w:r>
      <w:proofErr w:type="spellEnd"/>
      <w:r w:rsidR="00F525EA" w:rsidRPr="00F27EBF">
        <w:rPr>
          <w:rFonts w:asciiTheme="minorHAnsi" w:eastAsiaTheme="minorEastAsia" w:hAnsi="Georgia"/>
          <w:color w:val="000000" w:themeColor="text1"/>
          <w:kern w:val="24"/>
          <w:sz w:val="28"/>
          <w:szCs w:val="28"/>
        </w:rPr>
        <w:t xml:space="preserve"> task intended to manipulate feelings of rejection or not, lab task intended to assess emotion dysregulation (Emotion Stroop)</w:t>
      </w:r>
      <w:r w:rsidR="00BC4D17" w:rsidRPr="00F27EBF">
        <w:rPr>
          <w:rFonts w:asciiTheme="minorHAnsi" w:eastAsiaTheme="minorEastAsia" w:hAnsi="Georgia"/>
          <w:color w:val="000000" w:themeColor="text1"/>
          <w:kern w:val="24"/>
          <w:sz w:val="28"/>
          <w:szCs w:val="28"/>
        </w:rPr>
        <w:t>; hypothesis that those higher in borderline traits who are in the rejection condition will report more negative mood and show more emotion dysregulation</w:t>
      </w:r>
    </w:p>
    <w:p w:rsidR="00F525EA" w:rsidRPr="00F27EBF" w:rsidRDefault="000913FE" w:rsidP="000913FE">
      <w:pPr>
        <w:rPr>
          <w:rFonts w:eastAsia="Times New Roman" w:cs="Times New Roman"/>
          <w:color w:val="3891A7"/>
          <w:sz w:val="28"/>
          <w:szCs w:val="28"/>
        </w:rPr>
      </w:pPr>
      <w:r w:rsidRPr="00F27EBF">
        <w:rPr>
          <w:rFonts w:asciiTheme="minorHAnsi" w:eastAsiaTheme="minorEastAsia" w:hAnsi="Georgia"/>
          <w:color w:val="000000" w:themeColor="text1"/>
          <w:kern w:val="24"/>
          <w:sz w:val="28"/>
          <w:szCs w:val="28"/>
        </w:rPr>
        <w:t>*I</w:t>
      </w:r>
      <w:r w:rsidR="00F525EA" w:rsidRPr="00F27EBF">
        <w:rPr>
          <w:rFonts w:asciiTheme="minorHAnsi" w:eastAsiaTheme="minorEastAsia" w:hAnsi="Georgia"/>
          <w:color w:val="000000" w:themeColor="text1"/>
          <w:kern w:val="24"/>
          <w:sz w:val="28"/>
          <w:szCs w:val="28"/>
        </w:rPr>
        <w:t xml:space="preserve">an </w:t>
      </w:r>
      <w:r w:rsidRPr="00F27EBF">
        <w:rPr>
          <w:rFonts w:asciiTheme="minorHAnsi" w:eastAsiaTheme="minorEastAsia" w:hAnsi="Georgia"/>
          <w:color w:val="000000" w:themeColor="text1"/>
          <w:kern w:val="24"/>
          <w:sz w:val="28"/>
          <w:szCs w:val="28"/>
        </w:rPr>
        <w:t xml:space="preserve">Culp </w:t>
      </w:r>
      <w:r w:rsidR="00F525EA" w:rsidRPr="00F27EBF">
        <w:rPr>
          <w:rFonts w:asciiTheme="minorHAnsi" w:eastAsiaTheme="minorEastAsia" w:hAnsi="Georgia"/>
          <w:color w:val="000000" w:themeColor="text1"/>
          <w:kern w:val="24"/>
          <w:sz w:val="28"/>
          <w:szCs w:val="28"/>
        </w:rPr>
        <w:t xml:space="preserve">honors thesis </w:t>
      </w:r>
      <w:r w:rsidR="00F525EA" w:rsidRPr="00F27EBF">
        <w:rPr>
          <w:rFonts w:asciiTheme="minorHAnsi" w:eastAsiaTheme="minorEastAsia" w:hAnsi="Georgia"/>
          <w:color w:val="000000" w:themeColor="text1"/>
          <w:kern w:val="24"/>
          <w:sz w:val="28"/>
          <w:szCs w:val="28"/>
        </w:rPr>
        <w:t>–</w:t>
      </w:r>
      <w:proofErr w:type="spellStart"/>
      <w:r w:rsidR="00F525EA" w:rsidRPr="00F27EBF">
        <w:rPr>
          <w:rFonts w:asciiTheme="minorHAnsi" w:eastAsiaTheme="minorEastAsia" w:hAnsi="Georgia"/>
          <w:color w:val="000000" w:themeColor="text1"/>
          <w:kern w:val="24"/>
          <w:sz w:val="28"/>
          <w:szCs w:val="28"/>
        </w:rPr>
        <w:t>cyberball</w:t>
      </w:r>
      <w:proofErr w:type="spellEnd"/>
      <w:r w:rsidR="00F525EA" w:rsidRPr="00F27EBF">
        <w:rPr>
          <w:rFonts w:asciiTheme="minorHAnsi" w:eastAsiaTheme="minorEastAsia" w:hAnsi="Georgia"/>
          <w:color w:val="000000" w:themeColor="text1"/>
          <w:kern w:val="24"/>
          <w:sz w:val="28"/>
          <w:szCs w:val="28"/>
        </w:rPr>
        <w:t xml:space="preserve"> task intended to manipulate feelings of rejection or not, lab </w:t>
      </w:r>
      <w:r w:rsidRPr="00F27EBF">
        <w:rPr>
          <w:rFonts w:asciiTheme="minorHAnsi" w:eastAsiaTheme="minorEastAsia" w:hAnsi="Georgia"/>
          <w:color w:val="000000" w:themeColor="text1"/>
          <w:kern w:val="24"/>
          <w:sz w:val="28"/>
          <w:szCs w:val="28"/>
        </w:rPr>
        <w:t xml:space="preserve">tasks to assess impulsivity </w:t>
      </w:r>
      <w:r w:rsidR="00F525EA" w:rsidRPr="00F27EBF">
        <w:rPr>
          <w:rFonts w:asciiTheme="minorHAnsi" w:eastAsiaTheme="minorEastAsia" w:hAnsi="Georgia"/>
          <w:color w:val="000000" w:themeColor="text1"/>
          <w:kern w:val="24"/>
          <w:sz w:val="28"/>
          <w:szCs w:val="28"/>
        </w:rPr>
        <w:t>(Stop Light Driving Task, Balloon Analogue Risk Task)</w:t>
      </w:r>
      <w:r w:rsidR="00BC4D17" w:rsidRPr="00F27EBF">
        <w:rPr>
          <w:rFonts w:asciiTheme="minorHAnsi" w:eastAsiaTheme="minorEastAsia" w:hAnsi="Georgia"/>
          <w:color w:val="000000" w:themeColor="text1"/>
          <w:kern w:val="24"/>
          <w:sz w:val="28"/>
          <w:szCs w:val="28"/>
        </w:rPr>
        <w:t xml:space="preserve">.  Those higher in borderline traits in the rejection condition </w:t>
      </w:r>
      <w:r w:rsidR="00A90298" w:rsidRPr="00F27EBF">
        <w:rPr>
          <w:rFonts w:asciiTheme="minorHAnsi" w:eastAsiaTheme="minorEastAsia" w:hAnsi="Georgia"/>
          <w:color w:val="000000" w:themeColor="text1"/>
          <w:kern w:val="24"/>
          <w:sz w:val="28"/>
          <w:szCs w:val="28"/>
        </w:rPr>
        <w:t>reported more negative mood, but the lab tasks were not affected.</w:t>
      </w:r>
    </w:p>
    <w:p w:rsidR="000B5AC5" w:rsidRPr="00F27EBF" w:rsidRDefault="007443C7" w:rsidP="007443C7">
      <w:pPr>
        <w:rPr>
          <w:rFonts w:eastAsia="Times New Roman" w:cs="Times New Roman"/>
          <w:sz w:val="28"/>
          <w:szCs w:val="28"/>
        </w:rPr>
      </w:pPr>
      <w:r w:rsidRPr="00F27EBF">
        <w:rPr>
          <w:rFonts w:eastAsia="Times New Roman" w:cs="Times New Roman"/>
          <w:sz w:val="28"/>
          <w:szCs w:val="28"/>
        </w:rPr>
        <w:t>*Four other</w:t>
      </w:r>
      <w:r w:rsidR="00F21277" w:rsidRPr="00F27EBF">
        <w:rPr>
          <w:rFonts w:eastAsia="Times New Roman" w:cs="Times New Roman"/>
          <w:sz w:val="28"/>
          <w:szCs w:val="28"/>
        </w:rPr>
        <w:t xml:space="preserve"> undergraduate honors theses, run as one on-line stud</w:t>
      </w:r>
      <w:r w:rsidRPr="00F27EBF">
        <w:rPr>
          <w:rFonts w:eastAsia="Times New Roman" w:cs="Times New Roman"/>
          <w:sz w:val="28"/>
          <w:szCs w:val="28"/>
        </w:rPr>
        <w:t>ies</w:t>
      </w:r>
    </w:p>
    <w:p w:rsidR="007443C7" w:rsidRPr="00F27EBF" w:rsidRDefault="007443C7" w:rsidP="007443C7">
      <w:pPr>
        <w:rPr>
          <w:rFonts w:eastAsia="Times New Roman" w:cs="Times New Roman"/>
          <w:sz w:val="28"/>
          <w:szCs w:val="28"/>
        </w:rPr>
      </w:pPr>
      <w:r w:rsidRPr="00F27EBF">
        <w:rPr>
          <w:rFonts w:eastAsia="Times New Roman" w:cs="Times New Roman"/>
          <w:sz w:val="28"/>
          <w:szCs w:val="28"/>
        </w:rPr>
        <w:t xml:space="preserve">(Vicki Pinson, Sierra </w:t>
      </w:r>
      <w:proofErr w:type="spellStart"/>
      <w:r w:rsidRPr="00F27EBF">
        <w:rPr>
          <w:rFonts w:eastAsia="Times New Roman" w:cs="Times New Roman"/>
          <w:sz w:val="28"/>
          <w:szCs w:val="28"/>
        </w:rPr>
        <w:t>Rufino</w:t>
      </w:r>
      <w:proofErr w:type="spellEnd"/>
      <w:r w:rsidRPr="00F27EBF">
        <w:rPr>
          <w:rFonts w:eastAsia="Times New Roman" w:cs="Times New Roman"/>
          <w:sz w:val="28"/>
          <w:szCs w:val="28"/>
        </w:rPr>
        <w:t xml:space="preserve">, Nicole Davis, Scott </w:t>
      </w:r>
      <w:proofErr w:type="spellStart"/>
      <w:r w:rsidRPr="00F27EBF">
        <w:rPr>
          <w:rFonts w:eastAsia="Times New Roman" w:cs="Times New Roman"/>
          <w:sz w:val="28"/>
          <w:szCs w:val="28"/>
        </w:rPr>
        <w:t>Fishkin</w:t>
      </w:r>
      <w:proofErr w:type="spellEnd"/>
      <w:r w:rsidRPr="00F27EBF">
        <w:rPr>
          <w:rFonts w:eastAsia="Times New Roman" w:cs="Times New Roman"/>
          <w:sz w:val="28"/>
          <w:szCs w:val="28"/>
        </w:rPr>
        <w:t>)</w:t>
      </w:r>
    </w:p>
    <w:p w:rsidR="00A90298" w:rsidRPr="00F27EBF" w:rsidRDefault="00A90298" w:rsidP="007443C7">
      <w:pPr>
        <w:rPr>
          <w:rFonts w:eastAsia="Times New Roman" w:cs="Times New Roman"/>
          <w:sz w:val="28"/>
          <w:szCs w:val="28"/>
        </w:rPr>
      </w:pPr>
      <w:r w:rsidRPr="00F27EBF">
        <w:rPr>
          <w:rFonts w:eastAsia="Times New Roman" w:cs="Times New Roman"/>
          <w:sz w:val="28"/>
          <w:szCs w:val="28"/>
        </w:rPr>
        <w:t xml:space="preserve">*Ian </w:t>
      </w:r>
      <w:proofErr w:type="spellStart"/>
      <w:r w:rsidRPr="00F27EBF">
        <w:rPr>
          <w:rFonts w:eastAsia="Times New Roman" w:cs="Times New Roman"/>
          <w:sz w:val="28"/>
          <w:szCs w:val="28"/>
        </w:rPr>
        <w:t>Penzel</w:t>
      </w:r>
      <w:proofErr w:type="spellEnd"/>
      <w:r w:rsidRPr="00F27EBF">
        <w:rPr>
          <w:rFonts w:eastAsia="Times New Roman" w:cs="Times New Roman"/>
          <w:sz w:val="28"/>
          <w:szCs w:val="28"/>
        </w:rPr>
        <w:t xml:space="preserve"> – predoctoral research project – us</w:t>
      </w:r>
      <w:r w:rsidR="00F27EBF" w:rsidRPr="00F27EBF">
        <w:rPr>
          <w:rFonts w:eastAsia="Times New Roman" w:cs="Times New Roman"/>
          <w:sz w:val="28"/>
          <w:szCs w:val="28"/>
        </w:rPr>
        <w:t>ed</w:t>
      </w:r>
      <w:r w:rsidRPr="00F27EBF">
        <w:rPr>
          <w:rFonts w:eastAsia="Times New Roman" w:cs="Times New Roman"/>
          <w:sz w:val="28"/>
          <w:szCs w:val="28"/>
        </w:rPr>
        <w:t xml:space="preserve"> a measure of romantic competence</w:t>
      </w:r>
      <w:r w:rsidR="00F27EBF" w:rsidRPr="00F27EBF">
        <w:rPr>
          <w:rFonts w:eastAsia="Times New Roman" w:cs="Times New Roman"/>
          <w:sz w:val="28"/>
          <w:szCs w:val="28"/>
        </w:rPr>
        <w:t>; found that</w:t>
      </w:r>
      <w:r w:rsidRPr="00F27EBF">
        <w:rPr>
          <w:rFonts w:eastAsia="Times New Roman" w:cs="Times New Roman"/>
          <w:sz w:val="28"/>
          <w:szCs w:val="28"/>
        </w:rPr>
        <w:t xml:space="preserve"> those higher in borderline traits have knowledge of skilled behavior</w:t>
      </w:r>
      <w:r w:rsidR="00F27EBF" w:rsidRPr="00F27EBF">
        <w:rPr>
          <w:rFonts w:eastAsia="Times New Roman" w:cs="Times New Roman"/>
          <w:sz w:val="28"/>
          <w:szCs w:val="28"/>
        </w:rPr>
        <w:t xml:space="preserve"> (no difference from those lower in borderline traits)</w:t>
      </w:r>
      <w:r w:rsidRPr="00F27EBF">
        <w:rPr>
          <w:rFonts w:eastAsia="Times New Roman" w:cs="Times New Roman"/>
          <w:sz w:val="28"/>
          <w:szCs w:val="28"/>
        </w:rPr>
        <w:t>, but report that these skills are used less frequently especially in conflictual relationships</w:t>
      </w:r>
    </w:p>
    <w:p w:rsidR="008D4617" w:rsidRPr="00F27EBF" w:rsidRDefault="008D4617" w:rsidP="008D4617">
      <w:pPr>
        <w:rPr>
          <w:rFonts w:asciiTheme="minorHAnsi" w:eastAsia="Times New Roman" w:hAnsiTheme="minorHAnsi" w:cstheme="minorHAnsi"/>
          <w:color w:val="3891A7"/>
          <w:sz w:val="28"/>
          <w:szCs w:val="28"/>
        </w:rPr>
      </w:pPr>
      <w:r w:rsidRPr="00F27EB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*</w:t>
      </w:r>
      <w:proofErr w:type="spellStart"/>
      <w:r w:rsidRPr="00F27EB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Sudheera</w:t>
      </w:r>
      <w:proofErr w:type="spellEnd"/>
      <w:r w:rsidRPr="00F27EB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Master’s thesis–stressful lab manipulation to affect distress tolerance (vs. a control task), lab task assessing interpersonal functioning; hypothesis </w:t>
      </w:r>
      <w:r w:rsidR="00F27EBF" w:rsidRPr="00F27EB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not confirmed </w:t>
      </w:r>
      <w:r w:rsidRPr="00F27EB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that distress disrupts interpersonal functioning more in persons with high borderline traits</w:t>
      </w:r>
    </w:p>
    <w:p w:rsidR="008D4617" w:rsidRPr="00F27EBF" w:rsidRDefault="008D4617" w:rsidP="008D4617">
      <w:pPr>
        <w:rPr>
          <w:rFonts w:asciiTheme="minorHAnsi" w:eastAsia="Times New Roman" w:hAnsiTheme="minorHAnsi" w:cstheme="minorHAnsi"/>
          <w:color w:val="3891A7"/>
          <w:sz w:val="28"/>
          <w:szCs w:val="28"/>
        </w:rPr>
      </w:pPr>
      <w:r w:rsidRPr="00F27EB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*Shannon Master’s thesis–lab task of writing a prosocial letter or a typical day letter, lab task assessing prosocial or sharing behavior; hypothesis that prosocial acts increase positive mood as well as producing further prosocial behavior</w:t>
      </w:r>
    </w:p>
    <w:sectPr w:rsidR="008D4617" w:rsidRPr="00F27EBF" w:rsidSect="00703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A2D"/>
    <w:multiLevelType w:val="hybridMultilevel"/>
    <w:tmpl w:val="B1164F08"/>
    <w:lvl w:ilvl="0" w:tplc="7E5A9F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1080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5460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213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4ACF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80AE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2A89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9A67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52B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36F2D6C"/>
    <w:multiLevelType w:val="hybridMultilevel"/>
    <w:tmpl w:val="96F02042"/>
    <w:lvl w:ilvl="0" w:tplc="007CE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F666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6615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F69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0ED3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F890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30A6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D0AE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3C7C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50E663D"/>
    <w:multiLevelType w:val="hybridMultilevel"/>
    <w:tmpl w:val="FF40DE98"/>
    <w:lvl w:ilvl="0" w:tplc="1B2CCE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628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EE14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4C8C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E456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4816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D2D1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E28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A67A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C54DB8"/>
    <w:multiLevelType w:val="hybridMultilevel"/>
    <w:tmpl w:val="9876767C"/>
    <w:lvl w:ilvl="0" w:tplc="0BCCDF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663D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92BE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56DD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AC68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9E7F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9A46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8056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0E07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D004D65"/>
    <w:multiLevelType w:val="hybridMultilevel"/>
    <w:tmpl w:val="B21EB20C"/>
    <w:lvl w:ilvl="0" w:tplc="292E41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8ADA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BE6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2AA0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CC03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FE75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ECA9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C833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BA33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5EE0840"/>
    <w:multiLevelType w:val="hybridMultilevel"/>
    <w:tmpl w:val="549C3700"/>
    <w:lvl w:ilvl="0" w:tplc="4A0AB6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76AD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DEF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CA74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7244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302E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E426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8EBF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4473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9086ABD"/>
    <w:multiLevelType w:val="hybridMultilevel"/>
    <w:tmpl w:val="61E8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EA"/>
    <w:rsid w:val="00004A49"/>
    <w:rsid w:val="00040551"/>
    <w:rsid w:val="00073876"/>
    <w:rsid w:val="000913FE"/>
    <w:rsid w:val="000B5AC5"/>
    <w:rsid w:val="000E03D3"/>
    <w:rsid w:val="004D176C"/>
    <w:rsid w:val="007036EB"/>
    <w:rsid w:val="007443C7"/>
    <w:rsid w:val="00875DB4"/>
    <w:rsid w:val="0089469E"/>
    <w:rsid w:val="008D4617"/>
    <w:rsid w:val="008F3926"/>
    <w:rsid w:val="00A90298"/>
    <w:rsid w:val="00BC4D17"/>
    <w:rsid w:val="00C47316"/>
    <w:rsid w:val="00E06F64"/>
    <w:rsid w:val="00F21277"/>
    <w:rsid w:val="00F27EBF"/>
    <w:rsid w:val="00F5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C4327-B5D5-484A-8E6B-75F7AC89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1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F64"/>
    <w:pPr>
      <w:spacing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9"/>
    <w:qFormat/>
    <w:rsid w:val="00E06F64"/>
    <w:pPr>
      <w:keepNext/>
      <w:outlineLvl w:val="0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6F64"/>
    <w:pPr>
      <w:keepNext/>
      <w:jc w:val="center"/>
      <w:outlineLvl w:val="4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06F64"/>
    <w:pPr>
      <w:keepNext/>
      <w:jc w:val="center"/>
      <w:outlineLvl w:val="8"/>
    </w:pPr>
    <w:rPr>
      <w:rFonts w:ascii="Arial" w:eastAsia="Times New Roman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Heading">
    <w:name w:val="Italic Heading"/>
    <w:basedOn w:val="Normal"/>
    <w:qFormat/>
    <w:rsid w:val="00E06F64"/>
    <w:pPr>
      <w:spacing w:line="264" w:lineRule="auto"/>
      <w:ind w:left="288"/>
      <w:outlineLvl w:val="2"/>
    </w:pPr>
    <w:rPr>
      <w:rFonts w:asciiTheme="minorHAnsi" w:hAnsiTheme="minorHAnsi"/>
      <w:i/>
      <w:sz w:val="16"/>
    </w:rPr>
  </w:style>
  <w:style w:type="paragraph" w:customStyle="1" w:styleId="NormalBodyText">
    <w:name w:val="Normal Body Text"/>
    <w:basedOn w:val="Normal"/>
    <w:qFormat/>
    <w:rsid w:val="00E06F64"/>
    <w:pPr>
      <w:tabs>
        <w:tab w:val="left" w:pos="7560"/>
      </w:tabs>
      <w:spacing w:line="264" w:lineRule="auto"/>
      <w:ind w:left="288"/>
    </w:pPr>
    <w:rPr>
      <w:rFonts w:ascii="Calibri" w:hAnsi="Calibri" w:cs="Times New Roman"/>
      <w:sz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E06F64"/>
    <w:rPr>
      <w:rFonts w:ascii="Arial" w:eastAsia="Times New Roman" w:hAnsi="Arial" w:cs="Arial"/>
      <w:b/>
      <w:bCs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E06F64"/>
    <w:rPr>
      <w:rFonts w:ascii="Arial" w:eastAsia="Times New Roman" w:hAnsi="Arial" w:cs="Arial"/>
      <w:b/>
      <w:bCs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06F64"/>
    <w:rPr>
      <w:rFonts w:ascii="Arial" w:eastAsia="Times New Roman" w:hAnsi="Arial" w:cs="Arial"/>
      <w:b/>
      <w:bCs/>
      <w:i/>
      <w:iCs/>
      <w:sz w:val="22"/>
    </w:rPr>
  </w:style>
  <w:style w:type="paragraph" w:styleId="NoSpacing">
    <w:name w:val="No Spacing"/>
    <w:uiPriority w:val="1"/>
    <w:qFormat/>
    <w:rsid w:val="00E06F64"/>
    <w:pPr>
      <w:spacing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99"/>
    <w:qFormat/>
    <w:rsid w:val="00E06F64"/>
    <w:pPr>
      <w:ind w:left="720"/>
    </w:pPr>
    <w:rPr>
      <w:rFonts w:eastAsia="Times New Roman" w:cs="Times New Roman"/>
    </w:rPr>
  </w:style>
  <w:style w:type="character" w:customStyle="1" w:styleId="apple-converted-space">
    <w:name w:val="apple-converted-space"/>
    <w:rsid w:val="00F525EA"/>
  </w:style>
  <w:style w:type="paragraph" w:customStyle="1" w:styleId="ecmsobodytext">
    <w:name w:val="ec_msobodytext"/>
    <w:basedOn w:val="Normal"/>
    <w:rsid w:val="00F525EA"/>
    <w:pPr>
      <w:spacing w:after="324"/>
      <w:contextualSpacing w:val="0"/>
    </w:pPr>
    <w:rPr>
      <w:rFonts w:eastAsia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369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49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94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35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22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97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5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40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24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64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01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47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70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15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29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4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90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96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70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03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Rosemery Gray</dc:creator>
  <cp:keywords/>
  <dc:description/>
  <cp:lastModifiedBy>Janet Boseovski</cp:lastModifiedBy>
  <cp:revision>2</cp:revision>
  <dcterms:created xsi:type="dcterms:W3CDTF">2018-10-12T16:30:00Z</dcterms:created>
  <dcterms:modified xsi:type="dcterms:W3CDTF">2018-10-12T16:30:00Z</dcterms:modified>
</cp:coreProperties>
</file>