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7E9C" w14:textId="59A5B68F" w:rsidR="00365593" w:rsidRPr="00A63E70" w:rsidRDefault="00427E01" w:rsidP="00A63E70">
      <w:pPr>
        <w:tabs>
          <w:tab w:val="left" w:pos="3420"/>
          <w:tab w:val="left" w:pos="5120"/>
        </w:tabs>
        <w:spacing w:after="240" w:line="260" w:lineRule="atLeast"/>
        <w:ind w:right="-288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AAABA" wp14:editId="47FD40A4">
                <wp:simplePos x="0" y="0"/>
                <wp:positionH relativeFrom="column">
                  <wp:posOffset>-85725</wp:posOffset>
                </wp:positionH>
                <wp:positionV relativeFrom="paragraph">
                  <wp:posOffset>301625</wp:posOffset>
                </wp:positionV>
                <wp:extent cx="7248525" cy="1327785"/>
                <wp:effectExtent l="9525" t="12700" r="9525" b="1206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327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B85C" id="Rectangle 13" o:spid="_x0000_s1026" style="position:absolute;margin-left:-6.75pt;margin-top:23.75pt;width:570.75pt;height:10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O8HAIAABYEAAAOAAAAZHJzL2Uyb0RvYy54bWysU1Fv0zAQfkfiP1h+p2mylnZR02nqGEIa&#10;MDH4Aa7jJBaOz5zdpuXX7+x0pcAbIg/WXe783XffnVc3h96wvUKvwVY8n0w5U1ZCrW1b8W9f798s&#10;OfNB2FoYsKriR+X5zfr1q9XgSlVAB6ZWyAjE+nJwFe9CcGWWedmpXvgJOGUp2AD2IpCLbVajGAi9&#10;N1kxnb7NBsDaIUjlPf29G4N8nfCbRsnwuWm8CsxUnLiFdGI6t/HM1itRtihcp+WJhvgHFr3Qloqe&#10;oe5EEGyH+i+oXksED02YSOgzaBotVeqBusmnf3Tz1AmnUi8kjndnmfz/g5Wf9o/IdE2zyzmzoqcZ&#10;fSHVhG2NYvlVFGhwvqS8J/eIsUXvHkB+98zCpqM0dYsIQ6dETbTymJ/9diE6nq6y7fARaoIXuwBJ&#10;q0ODfQQkFdghjeR4Hok6BCbp56KYLefFnDNJsfyqWCyW81RDlC/XHfrwXkHPolFxJPYJXuwffIh0&#10;RPmSEqtZuNfGpLkby4aKX0f81BgYXcdgcrDdbgyyvYibk75TXX+Z1utA+2t0X/HlOUmUUY53tk5V&#10;gtBmtImJsSd9oiSjtFuojyQPwric9JjI6AB/cjbQYlbc/9gJVJyZD5Ykvs5ns7jJyZnNFwU5eBnZ&#10;XkaElQRV8cDZaG7CuP07h7rtqFKeerdwS2NpdBIsjmxkdSJLy5d0PD2UuN2Xfsr69ZzXzwAAAP//&#10;AwBQSwMEFAAGAAgAAAAhAOD7X7/gAAAACwEAAA8AAABkcnMvZG93bnJldi54bWxMj8FOwzAMhu+T&#10;eIfISNy2tIWWqTSdCmLXSRtIwC1rTFKtSaomW8vb453gZFn+9Pv7q81se3bBMXTeCUhXCTB0rVed&#10;0wLe37bLNbAQpVOy9w4F/GCATX2zqGSp/OT2eDlEzSjEhVIKMDEOJeehNWhlWPkBHd2+/WhlpHXU&#10;XI1yonDb8yxJCm5l5+iDkQO+GGxPh7MV8Dp87ZpcB958RPN58s/T1uy0EHe3c/MELOIc/2C46pM6&#10;1OR09GenAusFLNP7nFABD480r0CarandUUCWFwXwuuL/O9S/AAAA//8DAFBLAQItABQABgAIAAAA&#10;IQC2gziS/gAAAOEBAAATAAAAAAAAAAAAAAAAAAAAAABbQ29udGVudF9UeXBlc10ueG1sUEsBAi0A&#10;FAAGAAgAAAAhADj9If/WAAAAlAEAAAsAAAAAAAAAAAAAAAAALwEAAF9yZWxzLy5yZWxzUEsBAi0A&#10;FAAGAAgAAAAhAIcHk7wcAgAAFgQAAA4AAAAAAAAAAAAAAAAALgIAAGRycy9lMm9Eb2MueG1sUEsB&#10;Ai0AFAAGAAgAAAAhAOD7X7/gAAAACwEAAA8AAAAAAAAAAAAAAAAAdgQAAGRycy9kb3ducmV2Lnht&#10;bFBLBQYAAAAABAAEAPMAAACDBQAAAAA=&#10;" filled="f"/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747F74" wp14:editId="51FA245B">
                <wp:simplePos x="0" y="0"/>
                <wp:positionH relativeFrom="column">
                  <wp:posOffset>-238125</wp:posOffset>
                </wp:positionH>
                <wp:positionV relativeFrom="paragraph">
                  <wp:posOffset>-300355</wp:posOffset>
                </wp:positionV>
                <wp:extent cx="7534275" cy="9839325"/>
                <wp:effectExtent l="9525" t="10795" r="9525" b="1778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9839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7012E" id="Rectangle 12" o:spid="_x0000_s1026" style="position:absolute;margin-left:-18.75pt;margin-top:-23.65pt;width:593.25pt;height:77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EHHQIAABcEAAAOAAAAZHJzL2Uyb0RvYy54bWysU1GP0zAMfkfiP0R5Z+26jW3VutNpxyGk&#10;A04c/IAsTdeINA5Otm78epx0N3bwhuhDFNf258+fndXNsTPsoNBrsBUfj3LOlJVQa7ur+Lev928W&#10;nPkgbC0MWFXxk/L8Zv361ap3pSqgBVMrZARifdm7irchuDLLvGxVJ/wInLLkbAA7EcjEXVaj6Am9&#10;M1mR52+zHrB2CFJ5T3/vBidfJ/ymUTJ8bhqvAjMVJ24hnZjObTyz9UqUOxSu1fJMQ/wDi05oS0Uv&#10;UHciCLZH/RdUpyWChyaMJHQZNI2WKvVA3YzzP7p5aoVTqRcSx7uLTP7/wcpPh0dkuqbZkTxWdDSj&#10;L6SasDuj2LiIAvXOlxT35B4xtujdA8jvnlnYtBSmbhGhb5WoidY4xmcvEqLhKZVt+49QE7zYB0ha&#10;HRvsIiCpwI5pJKfLSNQxMEk/57PJtJjPOJPkWy4my0kxSzVE+Zzu0If3CjoWLxVHYp/gxeHBh0hH&#10;lM8hsZqFe21MmruxrCfOy3yWpwwPRtfRm9rE3XZjkB1EXJ30nQu/COt0oAU2uqv44hIkyqjHO1un&#10;MkFoM9yJirFngaImg7ZbqE+kD8KwnfSa6NIC/uSsp82suP+xF6g4Mx8sabwcT6dxlZMxnc0LMvDa&#10;s732CCsJquKBs+G6CcP67x3qXUuVxql3C7c0l0YnxeLMBlZnsrR9ScjzS4nrfW2nqN/vef0LAAD/&#10;/wMAUEsDBBQABgAIAAAAIQB17+6L5AAAAA0BAAAPAAAAZHJzL2Rvd25yZXYueG1sTI9LT8MwEITv&#10;SPwHa5G4tXbTFwlxqvJoLyBVpCCubmySQLwOsdum/57tid5mtJ9mZ9JFbxt2MJ2vHUoYDQUwg4XT&#10;NZYS3rerwR0wHxRq1Tg0Ek7GwyK7vkpVot0R38whDyWjEPSJklCF0Cac+6IyVvmhaw3S7ct1VgWy&#10;Xcl1p44UbhseCTHjVtVIHyrVmsfKFD/53kqYffbxcv2cb0+v8a/YrD6e2peHbylvb/rlPbBg+vAP&#10;w7k+VYeMOu3cHrVnjYTBeD4llMRkPgZ2JkaTmObtSE1FFAHPUn65IvsDAAD//wMAUEsBAi0AFAAG&#10;AAgAAAAhALaDOJL+AAAA4QEAABMAAAAAAAAAAAAAAAAAAAAAAFtDb250ZW50X1R5cGVzXS54bWxQ&#10;SwECLQAUAAYACAAAACEAOP0h/9YAAACUAQAACwAAAAAAAAAAAAAAAAAvAQAAX3JlbHMvLnJlbHNQ&#10;SwECLQAUAAYACAAAACEA7HShBx0CAAAXBAAADgAAAAAAAAAAAAAAAAAuAgAAZHJzL2Uyb0RvYy54&#10;bWxQSwECLQAUAAYACAAAACEAde/ui+QAAAANAQAADwAAAAAAAAAAAAAAAAB3BAAAZHJzL2Rvd25y&#10;ZXYueG1sUEsFBgAAAAAEAAQA8wAAAIgFAAAAAA==&#10;" filled="f" strokeweight="1.5pt">
                <v:fill opacity="0"/>
              </v:rect>
            </w:pict>
          </mc:Fallback>
        </mc:AlternateContent>
      </w:r>
      <w:r w:rsidR="003A22AD" w:rsidRPr="00A63E70">
        <w:rPr>
          <w:rFonts w:ascii="Verdana" w:hAnsi="Verdana"/>
          <w:b/>
          <w:sz w:val="28"/>
          <w:szCs w:val="28"/>
        </w:rPr>
        <w:t>Everything You Need to Know to Major in Psychology at UNCG!</w:t>
      </w:r>
    </w:p>
    <w:p w14:paraId="291103CF" w14:textId="0161E90F" w:rsidR="008859E8" w:rsidRPr="004061B8" w:rsidRDefault="00427E01" w:rsidP="00A63E70">
      <w:pPr>
        <w:tabs>
          <w:tab w:val="left" w:pos="3420"/>
          <w:tab w:val="left" w:pos="5120"/>
        </w:tabs>
        <w:spacing w:before="120" w:after="240" w:line="260" w:lineRule="atLeast"/>
        <w:rPr>
          <w:rFonts w:ascii="Verdana" w:hAnsi="Verdana"/>
          <w:sz w:val="20"/>
          <w:szCs w:val="22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A75D4" wp14:editId="215628A4">
                <wp:simplePos x="0" y="0"/>
                <wp:positionH relativeFrom="column">
                  <wp:posOffset>-85725</wp:posOffset>
                </wp:positionH>
                <wp:positionV relativeFrom="paragraph">
                  <wp:posOffset>1336675</wp:posOffset>
                </wp:positionV>
                <wp:extent cx="7248525" cy="5966460"/>
                <wp:effectExtent l="9525" t="6350" r="9525" b="889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5966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CB95D" id="Rectangle 14" o:spid="_x0000_s1026" style="position:absolute;margin-left:-6.75pt;margin-top:105.25pt;width:570.75pt;height:46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GdGwIAABUEAAAOAAAAZHJzL2Uyb0RvYy54bWysU8GO0zAQvSPxD5bvNE2Vdtuo6WrVZRHS&#10;AisWPsB1nMTC8Zix27R8PWOnWwrcEDlYnsz4+b034/XtsTfsoNBrsBXPJ1POlJVQa9tW/OuXhzdL&#10;znwQthYGrKr4SXl+u3n9aj24Us2gA1MrZARifTm4inchuDLLvOxUL/wEnLKUbAB7ESjENqtRDITe&#10;m2w2nS6yAbB2CFJ5T3/vxyTfJPymUTJ8ahqvAjMVJ24hrZjWXVyzzVqULQrXaXmmIf6BRS+0pUsv&#10;UPciCLZH/RdUryWChyZMJPQZNI2WKmkgNfn0DzXPnXAqaSFzvLvY5P8frPx4eEKm64qvOLOipxZ9&#10;JtOEbY1ieRH9GZwvqezZPWFU6N0jyG+eWdh2VKbuEGHolKiJVR7rs98OxMDTUbYbPkBN8GIfIFl1&#10;bLCPgGQCO6aOnC4dUcfAJP28mRXL+WzOmaTcfLVYFIvUs0yUL8cd+vBOQc/ipuJI7BO8ODz6EOmI&#10;8qUk3mbhQRuT2m4sG0h3xE/CwOg6JlOA7W5rkB1EHJz0JW2k/7qs14HG1+i+4stLkSijHW9tnW4J&#10;QptxT0yMPfsTLRmt3UF9InsQxtmkt0SbDvAHZwPNZcX9971AxZl5b8niVV4UcZBTUMxvZhTgdWZ3&#10;nRFWElTFA2fjdhvG4d871G1HN+VJu4U7akujk2GxZSOrM1maveTj+Z3E4b6OU9Wv17z5CQAA//8D&#10;AFBLAwQUAAYACAAAACEA8owGzt8AAAANAQAADwAAAGRycy9kb3ducmV2LnhtbEyPwU7DMBBE70j8&#10;g7VI3FrbQUFViFMFRK+VKJWAmxubOGq8jmK3CX/P5gS3Ge3T7Ey5nX3PrnaMXUAFci2AWWyC6bBV&#10;cHzfrTbAYtJodB/QKvixEbbV7U2pCxMmfLPXQ2oZhWAstAKX0lBwHhtnvY7rMFik23cYvU5kx5ab&#10;UU8U7nueCfHIve6QPjg92Bdnm/Ph4hW8Dl/7Om8jrz+S+zyH52nn9q1S93dz/QQs2Tn9wbDUp+pQ&#10;UadTuKCJrFewkg85oQoyKUgshMw2NO+0qFxI4FXJ/6+ofgEAAP//AwBQSwECLQAUAAYACAAAACEA&#10;toM4kv4AAADhAQAAEwAAAAAAAAAAAAAAAAAAAAAAW0NvbnRlbnRfVHlwZXNdLnhtbFBLAQItABQA&#10;BgAIAAAAIQA4/SH/1gAAAJQBAAALAAAAAAAAAAAAAAAAAC8BAABfcmVscy8ucmVsc1BLAQItABQA&#10;BgAIAAAAIQByNQGdGwIAABUEAAAOAAAAAAAAAAAAAAAAAC4CAABkcnMvZTJvRG9jLnhtbFBLAQIt&#10;ABQABgAIAAAAIQDyjAbO3wAAAA0BAAAPAAAAAAAAAAAAAAAAAHUEAABkcnMvZG93bnJldi54bWxQ&#10;SwUGAAAAAAQABADzAAAAgQUAAAAA&#10;" filled="f"/>
            </w:pict>
          </mc:Fallback>
        </mc:AlternateContent>
      </w:r>
      <w:r w:rsidR="00365593" w:rsidRPr="004061B8">
        <w:rPr>
          <w:rFonts w:ascii="Verdana" w:hAnsi="Verdana"/>
          <w:sz w:val="20"/>
          <w:szCs w:val="22"/>
        </w:rPr>
        <w:t xml:space="preserve">The </w:t>
      </w:r>
      <w:r w:rsidR="00DE3BB8" w:rsidRPr="004061B8">
        <w:rPr>
          <w:rFonts w:ascii="Verdana" w:hAnsi="Verdana"/>
          <w:sz w:val="20"/>
          <w:szCs w:val="22"/>
        </w:rPr>
        <w:t xml:space="preserve">UNCG </w:t>
      </w:r>
      <w:r w:rsidR="00365593" w:rsidRPr="004061B8">
        <w:rPr>
          <w:rFonts w:ascii="Verdana" w:hAnsi="Verdana"/>
          <w:sz w:val="20"/>
          <w:szCs w:val="22"/>
        </w:rPr>
        <w:t xml:space="preserve">Department of Psychology offers </w:t>
      </w:r>
      <w:r w:rsidR="004061B8" w:rsidRPr="004061B8">
        <w:rPr>
          <w:rFonts w:ascii="Verdana" w:hAnsi="Verdana"/>
          <w:sz w:val="20"/>
          <w:szCs w:val="22"/>
        </w:rPr>
        <w:t xml:space="preserve">both </w:t>
      </w:r>
      <w:r w:rsidR="00365593" w:rsidRPr="004061B8">
        <w:rPr>
          <w:rFonts w:ascii="Verdana" w:hAnsi="Verdana"/>
          <w:sz w:val="20"/>
          <w:szCs w:val="22"/>
        </w:rPr>
        <w:t xml:space="preserve">a </w:t>
      </w:r>
      <w:r w:rsidR="00365593" w:rsidRPr="004061B8">
        <w:rPr>
          <w:rFonts w:ascii="Verdana" w:hAnsi="Verdana"/>
          <w:b/>
          <w:sz w:val="20"/>
          <w:szCs w:val="22"/>
        </w:rPr>
        <w:t>B</w:t>
      </w:r>
      <w:r w:rsidR="00DE3BB8" w:rsidRPr="004061B8">
        <w:rPr>
          <w:rFonts w:ascii="Verdana" w:hAnsi="Verdana"/>
          <w:b/>
          <w:sz w:val="20"/>
          <w:szCs w:val="22"/>
        </w:rPr>
        <w:t>achelor of Arts</w:t>
      </w:r>
      <w:r w:rsidR="004D559E">
        <w:rPr>
          <w:rFonts w:ascii="Verdana" w:hAnsi="Verdana"/>
          <w:b/>
          <w:sz w:val="20"/>
          <w:szCs w:val="22"/>
        </w:rPr>
        <w:t xml:space="preserve"> (BA)</w:t>
      </w:r>
      <w:r w:rsidR="00DE3BB8" w:rsidRPr="004061B8">
        <w:rPr>
          <w:rFonts w:ascii="Verdana" w:hAnsi="Verdana"/>
          <w:b/>
          <w:sz w:val="20"/>
          <w:szCs w:val="22"/>
        </w:rPr>
        <w:t xml:space="preserve"> </w:t>
      </w:r>
      <w:r w:rsidR="004061B8" w:rsidRPr="004061B8">
        <w:rPr>
          <w:rFonts w:ascii="Verdana" w:hAnsi="Verdana"/>
          <w:sz w:val="20"/>
          <w:szCs w:val="22"/>
        </w:rPr>
        <w:t>and</w:t>
      </w:r>
      <w:r w:rsidR="004061B8" w:rsidRPr="004061B8">
        <w:rPr>
          <w:rFonts w:ascii="Verdana" w:hAnsi="Verdana"/>
          <w:b/>
          <w:sz w:val="20"/>
          <w:szCs w:val="22"/>
        </w:rPr>
        <w:t xml:space="preserve"> </w:t>
      </w:r>
      <w:r w:rsidR="004061B8" w:rsidRPr="004061B8">
        <w:rPr>
          <w:rFonts w:ascii="Verdana" w:hAnsi="Verdana"/>
          <w:sz w:val="20"/>
          <w:szCs w:val="22"/>
        </w:rPr>
        <w:t xml:space="preserve">a </w:t>
      </w:r>
      <w:r w:rsidR="004061B8" w:rsidRPr="004061B8">
        <w:rPr>
          <w:rFonts w:ascii="Verdana" w:hAnsi="Verdana"/>
          <w:b/>
          <w:sz w:val="20"/>
          <w:szCs w:val="22"/>
        </w:rPr>
        <w:t>Bachelor of Science</w:t>
      </w:r>
      <w:r w:rsidR="004D559E">
        <w:rPr>
          <w:rFonts w:ascii="Verdana" w:hAnsi="Verdana"/>
          <w:b/>
          <w:sz w:val="20"/>
          <w:szCs w:val="22"/>
        </w:rPr>
        <w:t xml:space="preserve"> (BS)</w:t>
      </w:r>
      <w:r w:rsidR="004061B8" w:rsidRPr="004061B8">
        <w:rPr>
          <w:rFonts w:ascii="Verdana" w:hAnsi="Verdana"/>
          <w:b/>
          <w:sz w:val="20"/>
          <w:szCs w:val="22"/>
        </w:rPr>
        <w:t xml:space="preserve"> </w:t>
      </w:r>
      <w:r w:rsidR="00DE3BB8" w:rsidRPr="004D559E">
        <w:rPr>
          <w:rFonts w:ascii="Verdana" w:hAnsi="Verdana"/>
          <w:sz w:val="20"/>
          <w:szCs w:val="22"/>
        </w:rPr>
        <w:t>degree</w:t>
      </w:r>
      <w:r w:rsidR="00DE3BB8" w:rsidRPr="004061B8">
        <w:rPr>
          <w:rFonts w:ascii="Verdana" w:hAnsi="Verdana"/>
          <w:b/>
          <w:sz w:val="20"/>
          <w:szCs w:val="22"/>
        </w:rPr>
        <w:t xml:space="preserve"> </w:t>
      </w:r>
      <w:r w:rsidR="004061B8" w:rsidRPr="004061B8">
        <w:rPr>
          <w:rFonts w:ascii="Verdana" w:hAnsi="Verdana"/>
          <w:sz w:val="20"/>
          <w:szCs w:val="22"/>
        </w:rPr>
        <w:t>that center</w:t>
      </w:r>
      <w:r w:rsidR="00365593" w:rsidRPr="004061B8">
        <w:rPr>
          <w:rFonts w:ascii="Verdana" w:hAnsi="Verdana"/>
          <w:sz w:val="20"/>
          <w:szCs w:val="22"/>
        </w:rPr>
        <w:t xml:space="preserve"> on a scientific understanding of behavior</w:t>
      </w:r>
      <w:r w:rsidR="00547A27" w:rsidRPr="004061B8">
        <w:rPr>
          <w:rFonts w:ascii="Verdana" w:hAnsi="Verdana"/>
          <w:sz w:val="20"/>
          <w:szCs w:val="22"/>
        </w:rPr>
        <w:t>, cognition, emotion, and</w:t>
      </w:r>
      <w:r w:rsidR="004061B8" w:rsidRPr="004061B8">
        <w:rPr>
          <w:rFonts w:ascii="Verdana" w:hAnsi="Verdana"/>
          <w:sz w:val="20"/>
          <w:szCs w:val="22"/>
        </w:rPr>
        <w:t xml:space="preserve"> mental health</w:t>
      </w:r>
      <w:r w:rsidR="00365593" w:rsidRPr="004061B8">
        <w:rPr>
          <w:rFonts w:ascii="Verdana" w:hAnsi="Verdana"/>
          <w:sz w:val="20"/>
          <w:szCs w:val="22"/>
        </w:rPr>
        <w:t>. We offer</w:t>
      </w:r>
      <w:r w:rsidR="00365593" w:rsidRPr="004061B8">
        <w:rPr>
          <w:rFonts w:ascii="Verdana" w:hAnsi="Verdana"/>
          <w:b/>
          <w:sz w:val="20"/>
          <w:szCs w:val="22"/>
        </w:rPr>
        <w:t xml:space="preserve"> </w:t>
      </w:r>
      <w:r w:rsidR="00547A27" w:rsidRPr="004061B8">
        <w:rPr>
          <w:rFonts w:ascii="Verdana" w:hAnsi="Verdana"/>
          <w:sz w:val="20"/>
          <w:szCs w:val="22"/>
        </w:rPr>
        <w:t xml:space="preserve">courses in </w:t>
      </w:r>
      <w:r w:rsidR="00365593" w:rsidRPr="004061B8">
        <w:rPr>
          <w:rFonts w:ascii="Verdana" w:hAnsi="Verdana"/>
          <w:sz w:val="20"/>
          <w:szCs w:val="22"/>
        </w:rPr>
        <w:t xml:space="preserve">core areas of psychology </w:t>
      </w:r>
      <w:r w:rsidR="001C061F" w:rsidRPr="004061B8">
        <w:rPr>
          <w:rFonts w:ascii="Verdana" w:hAnsi="Verdana"/>
          <w:sz w:val="20"/>
          <w:szCs w:val="22"/>
        </w:rPr>
        <w:t xml:space="preserve">that </w:t>
      </w:r>
      <w:r w:rsidR="00547A27" w:rsidRPr="004061B8">
        <w:rPr>
          <w:rFonts w:ascii="Verdana" w:hAnsi="Verdana"/>
          <w:sz w:val="20"/>
          <w:szCs w:val="22"/>
        </w:rPr>
        <w:t>will</w:t>
      </w:r>
      <w:r w:rsidR="001C061F" w:rsidRPr="004061B8">
        <w:rPr>
          <w:rFonts w:ascii="Verdana" w:hAnsi="Verdana"/>
          <w:sz w:val="20"/>
          <w:szCs w:val="22"/>
        </w:rPr>
        <w:t xml:space="preserve"> prepare you for graduate</w:t>
      </w:r>
      <w:r w:rsidR="00365593" w:rsidRPr="004061B8">
        <w:rPr>
          <w:rFonts w:ascii="Verdana" w:hAnsi="Verdana"/>
          <w:sz w:val="20"/>
          <w:szCs w:val="22"/>
        </w:rPr>
        <w:t xml:space="preserve"> school, professional schoo</w:t>
      </w:r>
      <w:r w:rsidR="00910748" w:rsidRPr="004061B8">
        <w:rPr>
          <w:rFonts w:ascii="Verdana" w:hAnsi="Verdana"/>
          <w:sz w:val="20"/>
          <w:szCs w:val="22"/>
        </w:rPr>
        <w:t xml:space="preserve">l, or for employment </w:t>
      </w:r>
      <w:r w:rsidR="00365593" w:rsidRPr="004061B8">
        <w:rPr>
          <w:rFonts w:ascii="Verdana" w:hAnsi="Verdana"/>
          <w:sz w:val="20"/>
          <w:szCs w:val="22"/>
        </w:rPr>
        <w:t>in human services, counseling</w:t>
      </w:r>
      <w:r w:rsidR="008859E8" w:rsidRPr="004061B8">
        <w:rPr>
          <w:rFonts w:ascii="Verdana" w:hAnsi="Verdana"/>
          <w:sz w:val="20"/>
          <w:szCs w:val="22"/>
        </w:rPr>
        <w:t>,</w:t>
      </w:r>
      <w:r w:rsidR="00C51E01" w:rsidRPr="004061B8">
        <w:rPr>
          <w:rFonts w:ascii="Verdana" w:hAnsi="Verdana"/>
          <w:sz w:val="20"/>
          <w:szCs w:val="22"/>
        </w:rPr>
        <w:t xml:space="preserve"> and marketing</w:t>
      </w:r>
      <w:r w:rsidR="00365593" w:rsidRPr="004061B8">
        <w:rPr>
          <w:rFonts w:ascii="Verdana" w:hAnsi="Verdana"/>
          <w:sz w:val="20"/>
          <w:szCs w:val="22"/>
        </w:rPr>
        <w:t xml:space="preserve">. </w:t>
      </w:r>
      <w:r w:rsidR="00D54D6C">
        <w:rPr>
          <w:rFonts w:ascii="Verdana" w:hAnsi="Verdana"/>
          <w:sz w:val="20"/>
          <w:szCs w:val="22"/>
        </w:rPr>
        <w:t>Our four</w:t>
      </w:r>
      <w:r w:rsidR="008859E8" w:rsidRPr="004061B8">
        <w:rPr>
          <w:rFonts w:ascii="Verdana" w:hAnsi="Verdana"/>
          <w:sz w:val="20"/>
          <w:szCs w:val="22"/>
        </w:rPr>
        <w:t xml:space="preserve"> core</w:t>
      </w:r>
      <w:r w:rsidR="00DE3BB8" w:rsidRPr="004061B8">
        <w:rPr>
          <w:rFonts w:ascii="Verdana" w:hAnsi="Verdana"/>
          <w:sz w:val="20"/>
          <w:szCs w:val="22"/>
        </w:rPr>
        <w:t xml:space="preserve"> areas </w:t>
      </w:r>
      <w:r w:rsidR="00DD0A59" w:rsidRPr="004061B8">
        <w:rPr>
          <w:rFonts w:ascii="Verdana" w:hAnsi="Verdana"/>
          <w:sz w:val="20"/>
          <w:szCs w:val="22"/>
        </w:rPr>
        <w:t xml:space="preserve">are </w:t>
      </w:r>
      <w:r w:rsidR="004061B8" w:rsidRPr="004061B8">
        <w:rPr>
          <w:rFonts w:ascii="Verdana" w:hAnsi="Verdana"/>
          <w:b/>
          <w:sz w:val="20"/>
          <w:szCs w:val="22"/>
        </w:rPr>
        <w:t xml:space="preserve">Clinical, </w:t>
      </w:r>
      <w:r w:rsidR="00365593" w:rsidRPr="004061B8">
        <w:rPr>
          <w:rFonts w:ascii="Verdana" w:hAnsi="Verdana"/>
          <w:b/>
          <w:sz w:val="20"/>
          <w:szCs w:val="22"/>
        </w:rPr>
        <w:t>Cognitive</w:t>
      </w:r>
      <w:r w:rsidR="00DD0A59" w:rsidRPr="004061B8">
        <w:rPr>
          <w:rFonts w:ascii="Verdana" w:hAnsi="Verdana"/>
          <w:b/>
          <w:sz w:val="20"/>
          <w:szCs w:val="22"/>
        </w:rPr>
        <w:t xml:space="preserve">, </w:t>
      </w:r>
      <w:r w:rsidR="00365593" w:rsidRPr="004061B8">
        <w:rPr>
          <w:rFonts w:ascii="Verdana" w:hAnsi="Verdana"/>
          <w:b/>
          <w:sz w:val="20"/>
          <w:szCs w:val="22"/>
        </w:rPr>
        <w:t>Developmental</w:t>
      </w:r>
      <w:r w:rsidR="00DD0A59" w:rsidRPr="004061B8">
        <w:rPr>
          <w:rFonts w:ascii="Verdana" w:hAnsi="Verdana"/>
          <w:b/>
          <w:sz w:val="20"/>
          <w:szCs w:val="22"/>
        </w:rPr>
        <w:t xml:space="preserve">, </w:t>
      </w:r>
      <w:r w:rsidR="00DD0A59" w:rsidRPr="004061B8">
        <w:rPr>
          <w:rFonts w:ascii="Verdana" w:hAnsi="Verdana"/>
          <w:sz w:val="20"/>
          <w:szCs w:val="22"/>
        </w:rPr>
        <w:t xml:space="preserve">and </w:t>
      </w:r>
      <w:r w:rsidR="00DE3BB8" w:rsidRPr="004061B8">
        <w:rPr>
          <w:rFonts w:ascii="Verdana" w:hAnsi="Verdana"/>
          <w:b/>
          <w:sz w:val="20"/>
          <w:szCs w:val="22"/>
        </w:rPr>
        <w:t>S</w:t>
      </w:r>
      <w:r w:rsidR="00365593" w:rsidRPr="004061B8">
        <w:rPr>
          <w:rFonts w:ascii="Verdana" w:hAnsi="Verdana"/>
          <w:b/>
          <w:sz w:val="20"/>
          <w:szCs w:val="22"/>
        </w:rPr>
        <w:t>ocial Psychology</w:t>
      </w:r>
      <w:r w:rsidR="00DD0A59" w:rsidRPr="004061B8">
        <w:rPr>
          <w:rFonts w:ascii="Verdana" w:hAnsi="Verdana"/>
          <w:b/>
          <w:sz w:val="20"/>
          <w:szCs w:val="22"/>
        </w:rPr>
        <w:t xml:space="preserve">. </w:t>
      </w:r>
      <w:r w:rsidR="00DD0A59" w:rsidRPr="004061B8">
        <w:rPr>
          <w:rFonts w:ascii="Verdana" w:hAnsi="Verdana"/>
          <w:sz w:val="20"/>
          <w:szCs w:val="22"/>
        </w:rPr>
        <w:t xml:space="preserve">In addition, we offer courses in </w:t>
      </w:r>
      <w:r w:rsidR="00547A27" w:rsidRPr="004061B8">
        <w:rPr>
          <w:rFonts w:ascii="Verdana" w:hAnsi="Verdana"/>
          <w:sz w:val="20"/>
          <w:szCs w:val="22"/>
        </w:rPr>
        <w:t>divers</w:t>
      </w:r>
      <w:r w:rsidR="00B67156" w:rsidRPr="004061B8">
        <w:rPr>
          <w:rFonts w:ascii="Verdana" w:hAnsi="Verdana"/>
          <w:sz w:val="20"/>
          <w:szCs w:val="22"/>
        </w:rPr>
        <w:t>e</w:t>
      </w:r>
      <w:r w:rsidR="00547A27" w:rsidRPr="004061B8">
        <w:rPr>
          <w:rFonts w:ascii="Verdana" w:hAnsi="Verdana"/>
          <w:sz w:val="20"/>
          <w:szCs w:val="22"/>
        </w:rPr>
        <w:t xml:space="preserve"> </w:t>
      </w:r>
      <w:r w:rsidR="00DD0A59" w:rsidRPr="004061B8">
        <w:rPr>
          <w:rFonts w:ascii="Verdana" w:hAnsi="Verdana"/>
          <w:sz w:val="20"/>
          <w:szCs w:val="22"/>
        </w:rPr>
        <w:t xml:space="preserve">areas </w:t>
      </w:r>
      <w:r w:rsidR="00547A27" w:rsidRPr="004061B8">
        <w:rPr>
          <w:rFonts w:ascii="Verdana" w:hAnsi="Verdana"/>
          <w:sz w:val="20"/>
          <w:szCs w:val="22"/>
        </w:rPr>
        <w:t xml:space="preserve">of </w:t>
      </w:r>
      <w:r w:rsidR="004D559E">
        <w:rPr>
          <w:rFonts w:ascii="Verdana" w:hAnsi="Verdana"/>
          <w:sz w:val="20"/>
          <w:szCs w:val="22"/>
        </w:rPr>
        <w:t>p</w:t>
      </w:r>
      <w:r w:rsidR="00547A27" w:rsidRPr="004061B8">
        <w:rPr>
          <w:rFonts w:ascii="Verdana" w:hAnsi="Verdana"/>
          <w:sz w:val="20"/>
          <w:szCs w:val="22"/>
        </w:rPr>
        <w:t>sychology including</w:t>
      </w:r>
      <w:r w:rsidR="00DD0A59" w:rsidRPr="004061B8">
        <w:rPr>
          <w:rFonts w:ascii="Verdana" w:hAnsi="Verdana"/>
          <w:sz w:val="20"/>
          <w:szCs w:val="22"/>
        </w:rPr>
        <w:t xml:space="preserve"> </w:t>
      </w:r>
      <w:r w:rsidR="004061B8" w:rsidRPr="004061B8">
        <w:rPr>
          <w:rFonts w:ascii="Verdana" w:hAnsi="Verdana"/>
          <w:sz w:val="20"/>
          <w:szCs w:val="22"/>
        </w:rPr>
        <w:t xml:space="preserve">biological psychology, </w:t>
      </w:r>
      <w:r w:rsidR="00DD0A59" w:rsidRPr="004061B8">
        <w:rPr>
          <w:rFonts w:ascii="Verdana" w:hAnsi="Verdana"/>
          <w:sz w:val="20"/>
          <w:szCs w:val="22"/>
        </w:rPr>
        <w:t xml:space="preserve">personality, statistics and research design, </w:t>
      </w:r>
      <w:r w:rsidR="00547A27" w:rsidRPr="004061B8">
        <w:rPr>
          <w:rFonts w:ascii="Verdana" w:hAnsi="Verdana"/>
          <w:sz w:val="20"/>
          <w:szCs w:val="22"/>
        </w:rPr>
        <w:t xml:space="preserve">and </w:t>
      </w:r>
      <w:r w:rsidR="00DD0A59" w:rsidRPr="004061B8">
        <w:rPr>
          <w:rFonts w:ascii="Verdana" w:hAnsi="Verdana"/>
          <w:sz w:val="20"/>
          <w:szCs w:val="22"/>
        </w:rPr>
        <w:t>multicultural issues</w:t>
      </w:r>
      <w:r w:rsidR="008E4A55" w:rsidRPr="004061B8">
        <w:rPr>
          <w:rFonts w:ascii="Verdana" w:hAnsi="Verdana"/>
          <w:sz w:val="20"/>
          <w:szCs w:val="22"/>
        </w:rPr>
        <w:t>, as well as on specialized topics such as the psychology of aging and the psychology of weird beliefs</w:t>
      </w:r>
      <w:r w:rsidR="00547A27" w:rsidRPr="004061B8">
        <w:rPr>
          <w:rFonts w:ascii="Verdana" w:hAnsi="Verdana"/>
          <w:sz w:val="20"/>
          <w:szCs w:val="22"/>
        </w:rPr>
        <w:t>.</w:t>
      </w:r>
    </w:p>
    <w:p w14:paraId="0CCBED93" w14:textId="77777777" w:rsidR="002D5FAA" w:rsidRPr="00673F4A" w:rsidRDefault="00910748">
      <w:pPr>
        <w:tabs>
          <w:tab w:val="left" w:pos="3420"/>
          <w:tab w:val="left" w:pos="5120"/>
        </w:tabs>
        <w:spacing w:line="260" w:lineRule="atLeast"/>
        <w:rPr>
          <w:rFonts w:ascii="Verdana" w:hAnsi="Verdana"/>
          <w:b/>
          <w:sz w:val="22"/>
          <w:szCs w:val="22"/>
        </w:rPr>
      </w:pPr>
      <w:r w:rsidRPr="00673F4A">
        <w:rPr>
          <w:rFonts w:ascii="Verdana" w:hAnsi="Verdana"/>
          <w:b/>
          <w:sz w:val="22"/>
          <w:szCs w:val="22"/>
        </w:rPr>
        <w:t xml:space="preserve">REQUIREMENTS </w:t>
      </w:r>
      <w:r w:rsidR="004061B8">
        <w:rPr>
          <w:rFonts w:ascii="Verdana" w:hAnsi="Verdana"/>
          <w:b/>
          <w:sz w:val="22"/>
          <w:szCs w:val="22"/>
        </w:rPr>
        <w:t xml:space="preserve">FOR THE BA </w:t>
      </w:r>
      <w:r w:rsidR="00C34082">
        <w:rPr>
          <w:rFonts w:ascii="Verdana" w:hAnsi="Verdana"/>
          <w:b/>
          <w:sz w:val="22"/>
          <w:szCs w:val="22"/>
        </w:rPr>
        <w:t>and</w:t>
      </w:r>
      <w:r w:rsidR="004061B8">
        <w:rPr>
          <w:rFonts w:ascii="Verdana" w:hAnsi="Verdana"/>
          <w:b/>
          <w:sz w:val="22"/>
          <w:szCs w:val="22"/>
        </w:rPr>
        <w:t xml:space="preserve"> BS </w:t>
      </w:r>
      <w:r w:rsidR="00C34082">
        <w:rPr>
          <w:rFonts w:ascii="Verdana" w:hAnsi="Verdana"/>
          <w:b/>
          <w:sz w:val="22"/>
          <w:szCs w:val="22"/>
        </w:rPr>
        <w:t>in</w:t>
      </w:r>
      <w:r w:rsidR="004061B8">
        <w:rPr>
          <w:rFonts w:ascii="Verdana" w:hAnsi="Verdana"/>
          <w:b/>
          <w:sz w:val="22"/>
          <w:szCs w:val="22"/>
        </w:rPr>
        <w:t xml:space="preserve"> PSYCHOLOGY (MAJOR)</w:t>
      </w:r>
    </w:p>
    <w:p w14:paraId="0665DDEC" w14:textId="77777777" w:rsidR="00910748" w:rsidRPr="00A63E70" w:rsidRDefault="002D5FAA">
      <w:pPr>
        <w:tabs>
          <w:tab w:val="left" w:pos="3420"/>
          <w:tab w:val="left" w:pos="5120"/>
        </w:tabs>
        <w:spacing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sz w:val="20"/>
        </w:rPr>
        <w:t xml:space="preserve">The major requires completion of a minimum of </w:t>
      </w:r>
      <w:r w:rsidR="00F426E0" w:rsidRPr="00A63E70">
        <w:rPr>
          <w:rFonts w:ascii="Verdana" w:hAnsi="Verdana"/>
          <w:sz w:val="20"/>
        </w:rPr>
        <w:t>3</w:t>
      </w:r>
      <w:r w:rsidR="008859E8" w:rsidRPr="00A63E70">
        <w:rPr>
          <w:rFonts w:ascii="Verdana" w:hAnsi="Verdana"/>
          <w:sz w:val="20"/>
        </w:rPr>
        <w:t>6</w:t>
      </w:r>
      <w:r w:rsidR="00910748" w:rsidRPr="00A63E70">
        <w:rPr>
          <w:rFonts w:ascii="Verdana" w:hAnsi="Verdana"/>
          <w:sz w:val="20"/>
        </w:rPr>
        <w:t xml:space="preserve"> semester hours in Psychology</w:t>
      </w:r>
      <w:r w:rsidRPr="00A63E70">
        <w:rPr>
          <w:rFonts w:ascii="Verdana" w:hAnsi="Verdana"/>
          <w:sz w:val="20"/>
        </w:rPr>
        <w:t xml:space="preserve"> </w:t>
      </w:r>
      <w:r w:rsidR="004061B8">
        <w:rPr>
          <w:rFonts w:ascii="Verdana" w:hAnsi="Verdana"/>
          <w:sz w:val="20"/>
        </w:rPr>
        <w:t xml:space="preserve">for the BA, and 45 semester hours for the BS </w:t>
      </w:r>
      <w:r w:rsidRPr="00A63E70">
        <w:rPr>
          <w:rFonts w:ascii="Verdana" w:hAnsi="Verdana"/>
          <w:sz w:val="20"/>
        </w:rPr>
        <w:t xml:space="preserve">(as described below). </w:t>
      </w:r>
      <w:r w:rsidRPr="00A63E70">
        <w:rPr>
          <w:rFonts w:ascii="Verdana" w:hAnsi="Verdana"/>
          <w:b/>
          <w:sz w:val="20"/>
        </w:rPr>
        <w:t>S</w:t>
      </w:r>
      <w:r w:rsidR="00CE24CD" w:rsidRPr="00A63E70">
        <w:rPr>
          <w:rFonts w:ascii="Verdana" w:hAnsi="Verdana"/>
          <w:b/>
          <w:sz w:val="20"/>
        </w:rPr>
        <w:t>tudents must earn a grade of at least a C- in all courses required for the major</w:t>
      </w:r>
      <w:r w:rsidRPr="00A63E70">
        <w:rPr>
          <w:rFonts w:ascii="Verdana" w:hAnsi="Verdana"/>
          <w:b/>
          <w:sz w:val="20"/>
        </w:rPr>
        <w:t>.</w:t>
      </w:r>
      <w:r w:rsidR="00CE24CD" w:rsidRPr="00A63E70">
        <w:rPr>
          <w:rFonts w:ascii="Verdana" w:hAnsi="Verdana"/>
          <w:b/>
          <w:sz w:val="20"/>
        </w:rPr>
        <w:t xml:space="preserve"> </w:t>
      </w:r>
      <w:r w:rsidRPr="00A63E70">
        <w:rPr>
          <w:rFonts w:ascii="Verdana" w:hAnsi="Verdana"/>
          <w:b/>
          <w:sz w:val="20"/>
        </w:rPr>
        <w:t xml:space="preserve"> </w:t>
      </w:r>
      <w:r w:rsidRPr="00A63E70">
        <w:rPr>
          <w:rFonts w:ascii="Verdana" w:hAnsi="Verdana"/>
          <w:sz w:val="20"/>
        </w:rPr>
        <w:t>Note that many of the Psychology courses meet GE</w:t>
      </w:r>
      <w:r w:rsidR="00986970" w:rsidRPr="00A63E70">
        <w:rPr>
          <w:rFonts w:ascii="Verdana" w:hAnsi="Verdana"/>
          <w:sz w:val="20"/>
        </w:rPr>
        <w:t>C</w:t>
      </w:r>
      <w:r w:rsidRPr="00A63E70">
        <w:rPr>
          <w:rFonts w:ascii="Verdana" w:hAnsi="Verdana"/>
          <w:sz w:val="20"/>
        </w:rPr>
        <w:t xml:space="preserve"> Core requirements.</w:t>
      </w:r>
    </w:p>
    <w:p w14:paraId="0CFF5F15" w14:textId="77777777" w:rsidR="00910748" w:rsidRPr="00A63E70" w:rsidRDefault="00910748" w:rsidP="00D23DF4">
      <w:pPr>
        <w:numPr>
          <w:ilvl w:val="0"/>
          <w:numId w:val="9"/>
        </w:num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 xml:space="preserve">PSY 121 </w:t>
      </w:r>
      <w:r w:rsidR="002D5FAA" w:rsidRPr="00A63E70">
        <w:rPr>
          <w:rFonts w:ascii="Verdana" w:hAnsi="Verdana"/>
          <w:b/>
          <w:sz w:val="20"/>
        </w:rPr>
        <w:t xml:space="preserve">- </w:t>
      </w:r>
      <w:r w:rsidRPr="00A63E70">
        <w:rPr>
          <w:rFonts w:ascii="Verdana" w:hAnsi="Verdana"/>
          <w:b/>
          <w:sz w:val="20"/>
        </w:rPr>
        <w:t>General Psychology</w:t>
      </w:r>
      <w:r w:rsidR="002D5FAA" w:rsidRPr="00A63E70">
        <w:rPr>
          <w:rFonts w:ascii="Verdana" w:hAnsi="Verdana"/>
          <w:b/>
          <w:sz w:val="20"/>
        </w:rPr>
        <w:t xml:space="preserve"> </w:t>
      </w:r>
      <w:r w:rsidR="002D5FAA" w:rsidRPr="00A63E70">
        <w:rPr>
          <w:rFonts w:ascii="Verdana" w:hAnsi="Verdana"/>
          <w:sz w:val="20"/>
        </w:rPr>
        <w:t>(3 credits) – no prerequisites</w:t>
      </w:r>
    </w:p>
    <w:p w14:paraId="3BEF72E2" w14:textId="77777777" w:rsidR="00F426E0" w:rsidRPr="00A63E70" w:rsidRDefault="00F426E0" w:rsidP="00D23DF4">
      <w:pPr>
        <w:numPr>
          <w:ilvl w:val="0"/>
          <w:numId w:val="9"/>
        </w:num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>PSY 122</w:t>
      </w:r>
      <w:r w:rsidR="002D5FAA" w:rsidRPr="00A63E70">
        <w:rPr>
          <w:rFonts w:ascii="Verdana" w:hAnsi="Verdana"/>
          <w:b/>
          <w:sz w:val="20"/>
        </w:rPr>
        <w:t xml:space="preserve"> - </w:t>
      </w:r>
      <w:r w:rsidRPr="00A63E70">
        <w:rPr>
          <w:rFonts w:ascii="Verdana" w:hAnsi="Verdana"/>
          <w:b/>
          <w:sz w:val="20"/>
        </w:rPr>
        <w:t xml:space="preserve">Careers in Psychology </w:t>
      </w:r>
      <w:r w:rsidR="002D5FAA" w:rsidRPr="00A63E70">
        <w:rPr>
          <w:rFonts w:ascii="Verdana" w:hAnsi="Verdana"/>
          <w:sz w:val="20"/>
        </w:rPr>
        <w:t xml:space="preserve">(1 credit) </w:t>
      </w:r>
      <w:r w:rsidRPr="00A63E70">
        <w:rPr>
          <w:rFonts w:ascii="Verdana" w:hAnsi="Verdana"/>
          <w:sz w:val="20"/>
        </w:rPr>
        <w:t xml:space="preserve">– </w:t>
      </w:r>
      <w:r w:rsidR="002D5FAA" w:rsidRPr="00A63E70">
        <w:rPr>
          <w:rFonts w:ascii="Verdana" w:hAnsi="Verdana"/>
          <w:sz w:val="20"/>
        </w:rPr>
        <w:t>prerequisite: PSY 121</w:t>
      </w:r>
    </w:p>
    <w:p w14:paraId="6C17222A" w14:textId="77777777" w:rsidR="008859E8" w:rsidRPr="00A63E70" w:rsidRDefault="008859E8" w:rsidP="00D23DF4">
      <w:pPr>
        <w:numPr>
          <w:ilvl w:val="0"/>
          <w:numId w:val="9"/>
        </w:num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sz w:val="20"/>
        </w:rPr>
        <w:t xml:space="preserve">At least four Psychology courses at the </w:t>
      </w:r>
      <w:r w:rsidRPr="00A63E70">
        <w:rPr>
          <w:rFonts w:ascii="Verdana" w:hAnsi="Verdana"/>
          <w:b/>
          <w:sz w:val="20"/>
        </w:rPr>
        <w:t>200 level</w:t>
      </w:r>
      <w:r w:rsidR="002D5FAA" w:rsidRPr="00A63E70">
        <w:rPr>
          <w:rFonts w:ascii="Verdana" w:hAnsi="Verdana"/>
          <w:b/>
          <w:sz w:val="20"/>
        </w:rPr>
        <w:t xml:space="preserve"> </w:t>
      </w:r>
      <w:r w:rsidR="002D5FAA" w:rsidRPr="00A63E70">
        <w:rPr>
          <w:rFonts w:ascii="Verdana" w:hAnsi="Verdana"/>
          <w:sz w:val="20"/>
        </w:rPr>
        <w:t>(3 credits</w:t>
      </w:r>
      <w:r w:rsidR="00F67B5E" w:rsidRPr="00A63E70">
        <w:rPr>
          <w:rFonts w:ascii="Verdana" w:hAnsi="Verdana"/>
          <w:sz w:val="20"/>
        </w:rPr>
        <w:t xml:space="preserve"> each</w:t>
      </w:r>
      <w:r w:rsidR="002D5FAA" w:rsidRPr="00A63E70">
        <w:rPr>
          <w:rFonts w:ascii="Verdana" w:hAnsi="Verdana"/>
          <w:sz w:val="20"/>
        </w:rPr>
        <w:t>)</w:t>
      </w:r>
      <w:r w:rsidR="00FD4469">
        <w:rPr>
          <w:rFonts w:ascii="Verdana" w:hAnsi="Verdana"/>
          <w:sz w:val="20"/>
        </w:rPr>
        <w:t>, other than PSY 211</w:t>
      </w:r>
      <w:r w:rsidR="002D5FAA" w:rsidRPr="00A63E70">
        <w:rPr>
          <w:rFonts w:ascii="Verdana" w:hAnsi="Verdana"/>
          <w:sz w:val="20"/>
        </w:rPr>
        <w:t xml:space="preserve"> – </w:t>
      </w:r>
      <w:r w:rsidR="0049081A" w:rsidRPr="00A63E70">
        <w:rPr>
          <w:rFonts w:ascii="Verdana" w:hAnsi="Verdana"/>
          <w:sz w:val="20"/>
        </w:rPr>
        <w:t xml:space="preserve">Psychology 200 courses are introductions to seven basic areas of Psychology – </w:t>
      </w:r>
      <w:r w:rsidR="002D5FAA" w:rsidRPr="00A63E70">
        <w:rPr>
          <w:rFonts w:ascii="Verdana" w:hAnsi="Verdana"/>
          <w:sz w:val="20"/>
        </w:rPr>
        <w:t>prerequisites: PSY 121 (note that PSY 230 has additional prerequisite of either BIO 105 or BIO 111)</w:t>
      </w:r>
    </w:p>
    <w:p w14:paraId="4E868BD6" w14:textId="77777777" w:rsidR="00FD4469" w:rsidRDefault="0049081A" w:rsidP="00D23DF4">
      <w:pPr>
        <w:numPr>
          <w:ilvl w:val="0"/>
          <w:numId w:val="9"/>
        </w:num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 xml:space="preserve">PSY </w:t>
      </w:r>
      <w:r w:rsidR="004D559E">
        <w:rPr>
          <w:rFonts w:ascii="Verdana" w:hAnsi="Verdana"/>
          <w:b/>
          <w:sz w:val="20"/>
        </w:rPr>
        <w:t>211</w:t>
      </w:r>
      <w:r w:rsidR="00FD4469">
        <w:rPr>
          <w:rFonts w:ascii="Verdana" w:hAnsi="Verdana"/>
          <w:b/>
          <w:sz w:val="20"/>
        </w:rPr>
        <w:t xml:space="preserve"> </w:t>
      </w:r>
      <w:r w:rsidRPr="00A63E70">
        <w:rPr>
          <w:rFonts w:ascii="Verdana" w:hAnsi="Verdana"/>
          <w:b/>
          <w:sz w:val="20"/>
        </w:rPr>
        <w:t xml:space="preserve">– </w:t>
      </w:r>
      <w:r w:rsidR="00FD4469">
        <w:rPr>
          <w:rFonts w:ascii="Verdana" w:hAnsi="Verdana"/>
          <w:b/>
          <w:sz w:val="20"/>
        </w:rPr>
        <w:t xml:space="preserve">Statistics in Behavioral Science </w:t>
      </w:r>
      <w:r w:rsidRPr="00A63E70">
        <w:rPr>
          <w:rFonts w:ascii="Verdana" w:hAnsi="Verdana"/>
          <w:sz w:val="20"/>
        </w:rPr>
        <w:t>(</w:t>
      </w:r>
      <w:r w:rsidR="00FD4469">
        <w:rPr>
          <w:rFonts w:ascii="Verdana" w:hAnsi="Verdana"/>
          <w:sz w:val="20"/>
        </w:rPr>
        <w:t>3</w:t>
      </w:r>
      <w:r w:rsidRPr="00A63E70">
        <w:rPr>
          <w:rFonts w:ascii="Verdana" w:hAnsi="Verdana"/>
          <w:sz w:val="20"/>
        </w:rPr>
        <w:t xml:space="preserve"> credits) – </w:t>
      </w:r>
      <w:r w:rsidR="004061B8">
        <w:rPr>
          <w:rFonts w:ascii="Verdana" w:hAnsi="Verdana"/>
          <w:sz w:val="20"/>
        </w:rPr>
        <w:t xml:space="preserve">PSY </w:t>
      </w:r>
      <w:r w:rsidR="004D559E">
        <w:rPr>
          <w:rFonts w:ascii="Verdana" w:hAnsi="Verdana"/>
          <w:sz w:val="20"/>
        </w:rPr>
        <w:t>211</w:t>
      </w:r>
      <w:r w:rsidR="004061B8">
        <w:rPr>
          <w:rFonts w:ascii="Verdana" w:hAnsi="Verdana"/>
          <w:sz w:val="20"/>
        </w:rPr>
        <w:t xml:space="preserve"> </w:t>
      </w:r>
      <w:r w:rsidRPr="00A63E70">
        <w:rPr>
          <w:rFonts w:ascii="Verdana" w:hAnsi="Verdana"/>
          <w:sz w:val="20"/>
        </w:rPr>
        <w:t xml:space="preserve">prerequisites: PSY 121 and </w:t>
      </w:r>
      <w:r w:rsidR="00FD4469">
        <w:rPr>
          <w:rFonts w:ascii="Verdana" w:hAnsi="Verdana"/>
          <w:sz w:val="20"/>
        </w:rPr>
        <w:t xml:space="preserve">C- or higher in </w:t>
      </w:r>
      <w:r w:rsidRPr="00A63E70">
        <w:rPr>
          <w:rFonts w:ascii="Verdana" w:hAnsi="Verdana"/>
          <w:sz w:val="20"/>
        </w:rPr>
        <w:t>MAT 115, MAT 150, or STA 108</w:t>
      </w:r>
      <w:r w:rsidR="00FD4469">
        <w:rPr>
          <w:rFonts w:ascii="Verdana" w:hAnsi="Verdana"/>
          <w:sz w:val="20"/>
        </w:rPr>
        <w:t xml:space="preserve">; </w:t>
      </w:r>
      <w:r w:rsidR="00FD4469" w:rsidRPr="00FD4469">
        <w:rPr>
          <w:rFonts w:ascii="Verdana" w:hAnsi="Verdana"/>
          <w:sz w:val="20"/>
        </w:rPr>
        <w:t xml:space="preserve">(note that PSY 310 is the same course as PSY 211, and either may be substituted when a course requires </w:t>
      </w:r>
      <w:r w:rsidR="00FD4469">
        <w:rPr>
          <w:rFonts w:ascii="Verdana" w:hAnsi="Verdana"/>
          <w:sz w:val="20"/>
        </w:rPr>
        <w:t>one of these</w:t>
      </w:r>
      <w:r w:rsidR="00FD4469" w:rsidRPr="00FD4469">
        <w:rPr>
          <w:rFonts w:ascii="Verdana" w:hAnsi="Verdana"/>
          <w:sz w:val="20"/>
        </w:rPr>
        <w:t>)</w:t>
      </w:r>
    </w:p>
    <w:p w14:paraId="1AAF5DD9" w14:textId="7CFDC24C" w:rsidR="0049081A" w:rsidRPr="00A63E70" w:rsidRDefault="00FD4469" w:rsidP="00D23DF4">
      <w:pPr>
        <w:numPr>
          <w:ilvl w:val="0"/>
          <w:numId w:val="9"/>
        </w:num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FD4469">
        <w:rPr>
          <w:rFonts w:ascii="Verdana" w:hAnsi="Verdana"/>
          <w:b/>
          <w:sz w:val="20"/>
        </w:rPr>
        <w:t>PSY 311 &amp; 311L – Research Methods in Psychology</w:t>
      </w:r>
      <w:r>
        <w:rPr>
          <w:rFonts w:ascii="Verdana" w:hAnsi="Verdana"/>
          <w:sz w:val="20"/>
        </w:rPr>
        <w:t xml:space="preserve"> (4 credits total) - </w:t>
      </w:r>
      <w:r w:rsidR="004061B8">
        <w:rPr>
          <w:rFonts w:ascii="Verdana" w:hAnsi="Verdana"/>
          <w:sz w:val="20"/>
        </w:rPr>
        <w:t xml:space="preserve">PSY 311 prerequisites:  PSY 122, </w:t>
      </w:r>
      <w:r>
        <w:rPr>
          <w:rFonts w:ascii="Verdana" w:hAnsi="Verdana"/>
          <w:sz w:val="20"/>
        </w:rPr>
        <w:t xml:space="preserve">and C- or higher in </w:t>
      </w:r>
      <w:r w:rsidR="004061B8">
        <w:rPr>
          <w:rFonts w:ascii="Verdana" w:hAnsi="Verdana"/>
          <w:sz w:val="20"/>
        </w:rPr>
        <w:t xml:space="preserve">PSY </w:t>
      </w:r>
      <w:r w:rsidR="00936F53">
        <w:rPr>
          <w:rFonts w:ascii="Verdana" w:hAnsi="Verdana"/>
          <w:sz w:val="20"/>
        </w:rPr>
        <w:t>211</w:t>
      </w:r>
      <w:r w:rsidR="004061B8">
        <w:rPr>
          <w:rFonts w:ascii="Verdana" w:hAnsi="Verdana"/>
          <w:sz w:val="20"/>
        </w:rPr>
        <w:t>, and ENG 101</w:t>
      </w:r>
    </w:p>
    <w:p w14:paraId="54AFFDC9" w14:textId="764B7744" w:rsidR="004061B8" w:rsidRPr="00FD4469" w:rsidRDefault="00910748" w:rsidP="00D23DF4">
      <w:pPr>
        <w:numPr>
          <w:ilvl w:val="0"/>
          <w:numId w:val="10"/>
        </w:num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i/>
          <w:sz w:val="20"/>
        </w:rPr>
      </w:pPr>
      <w:r w:rsidRPr="00FD4469">
        <w:rPr>
          <w:rFonts w:ascii="Verdana" w:hAnsi="Verdana"/>
          <w:sz w:val="20"/>
        </w:rPr>
        <w:t xml:space="preserve">At least </w:t>
      </w:r>
      <w:r w:rsidR="00310FB1" w:rsidRPr="00FD4469">
        <w:rPr>
          <w:rFonts w:ascii="Verdana" w:hAnsi="Verdana"/>
          <w:sz w:val="20"/>
        </w:rPr>
        <w:t>two</w:t>
      </w:r>
      <w:r w:rsidRPr="00FD4469">
        <w:rPr>
          <w:rFonts w:ascii="Verdana" w:hAnsi="Verdana"/>
          <w:sz w:val="20"/>
        </w:rPr>
        <w:t xml:space="preserve"> Psychology courses at the </w:t>
      </w:r>
      <w:r w:rsidR="004061B8" w:rsidRPr="00FD4469">
        <w:rPr>
          <w:rFonts w:ascii="Verdana" w:hAnsi="Verdana"/>
          <w:b/>
          <w:sz w:val="20"/>
        </w:rPr>
        <w:t>3</w:t>
      </w:r>
      <w:r w:rsidRPr="00FD4469">
        <w:rPr>
          <w:rFonts w:ascii="Verdana" w:hAnsi="Verdana"/>
          <w:b/>
          <w:sz w:val="20"/>
        </w:rPr>
        <w:t>00 level</w:t>
      </w:r>
      <w:r w:rsidRPr="00FD4469">
        <w:rPr>
          <w:rFonts w:ascii="Verdana" w:hAnsi="Verdana"/>
          <w:sz w:val="20"/>
        </w:rPr>
        <w:t xml:space="preserve"> </w:t>
      </w:r>
      <w:r w:rsidR="003825EF" w:rsidRPr="00FD4469">
        <w:rPr>
          <w:rFonts w:ascii="Verdana" w:hAnsi="Verdana"/>
          <w:sz w:val="20"/>
        </w:rPr>
        <w:t xml:space="preserve">or above </w:t>
      </w:r>
      <w:r w:rsidR="00F67B5E" w:rsidRPr="00FD4469">
        <w:rPr>
          <w:rFonts w:ascii="Verdana" w:hAnsi="Verdana"/>
          <w:sz w:val="20"/>
        </w:rPr>
        <w:t xml:space="preserve">(3 credits each) – </w:t>
      </w:r>
      <w:r w:rsidR="004061B8" w:rsidRPr="00FD4469">
        <w:rPr>
          <w:rFonts w:ascii="Verdana" w:hAnsi="Verdana"/>
          <w:sz w:val="20"/>
        </w:rPr>
        <w:t xml:space="preserve">prerequisites: all 300-level courses require PSY 121. </w:t>
      </w:r>
      <w:r w:rsidR="00FD4469">
        <w:rPr>
          <w:rFonts w:ascii="Verdana" w:hAnsi="Verdana"/>
          <w:i/>
          <w:sz w:val="20"/>
        </w:rPr>
        <w:t>N</w:t>
      </w:r>
      <w:r w:rsidR="004061B8" w:rsidRPr="00FD4469">
        <w:rPr>
          <w:rFonts w:ascii="Verdana" w:hAnsi="Verdana"/>
          <w:i/>
          <w:sz w:val="20"/>
        </w:rPr>
        <w:t xml:space="preserve">ote that PSY 314 will not satisfy the </w:t>
      </w:r>
      <w:r w:rsidR="00FD4469">
        <w:rPr>
          <w:rFonts w:ascii="Verdana" w:hAnsi="Verdana"/>
          <w:i/>
          <w:sz w:val="20"/>
        </w:rPr>
        <w:t xml:space="preserve">major </w:t>
      </w:r>
      <w:r w:rsidR="00120E6C">
        <w:rPr>
          <w:rFonts w:ascii="Verdana" w:hAnsi="Verdana"/>
          <w:i/>
          <w:sz w:val="20"/>
        </w:rPr>
        <w:t>requirements.</w:t>
      </w:r>
    </w:p>
    <w:p w14:paraId="7EA7EB72" w14:textId="77777777" w:rsidR="00F67B5E" w:rsidRPr="00FD4469" w:rsidRDefault="004061B8" w:rsidP="00D23DF4">
      <w:pPr>
        <w:numPr>
          <w:ilvl w:val="0"/>
          <w:numId w:val="10"/>
        </w:num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i/>
          <w:sz w:val="20"/>
        </w:rPr>
      </w:pPr>
      <w:r w:rsidRPr="00FD4469">
        <w:rPr>
          <w:rFonts w:ascii="Verdana" w:hAnsi="Verdana"/>
          <w:sz w:val="20"/>
        </w:rPr>
        <w:t xml:space="preserve">Two additional Psychology courses at the 400-level or above (3 credits each) - </w:t>
      </w:r>
      <w:r w:rsidR="00F67B5E" w:rsidRPr="00FD4469">
        <w:rPr>
          <w:rFonts w:ascii="Verdana" w:hAnsi="Verdana"/>
          <w:sz w:val="20"/>
        </w:rPr>
        <w:t xml:space="preserve">prerequisites: </w:t>
      </w:r>
      <w:r w:rsidR="00FD4469" w:rsidRPr="00FD4469">
        <w:rPr>
          <w:rFonts w:ascii="Verdana" w:hAnsi="Verdana"/>
          <w:sz w:val="20"/>
        </w:rPr>
        <w:t xml:space="preserve">PSY 311 and </w:t>
      </w:r>
      <w:r w:rsidR="00F67B5E" w:rsidRPr="00FD4469">
        <w:rPr>
          <w:rFonts w:ascii="Verdana" w:hAnsi="Verdana"/>
          <w:sz w:val="20"/>
        </w:rPr>
        <w:t>PSY 200-level courses serve as the prerequisites for PSY 400-level courses. The middle digit indicates which prerequisite is required (e.g., PSY 2</w:t>
      </w:r>
      <w:r w:rsidR="00F67B5E" w:rsidRPr="00FD4469">
        <w:rPr>
          <w:rFonts w:ascii="Verdana" w:hAnsi="Verdana"/>
          <w:sz w:val="20"/>
          <w:u w:val="single"/>
        </w:rPr>
        <w:t>3</w:t>
      </w:r>
      <w:r w:rsidR="00F67B5E" w:rsidRPr="00FD4469">
        <w:rPr>
          <w:rFonts w:ascii="Verdana" w:hAnsi="Verdana"/>
          <w:sz w:val="20"/>
        </w:rPr>
        <w:t>0 is the prerequisite for all PSY 4</w:t>
      </w:r>
      <w:r w:rsidR="00F67B5E" w:rsidRPr="00FD4469">
        <w:rPr>
          <w:rFonts w:ascii="Verdana" w:hAnsi="Verdana"/>
          <w:sz w:val="20"/>
          <w:u w:val="single"/>
        </w:rPr>
        <w:t>3</w:t>
      </w:r>
      <w:r w:rsidR="00F67B5E" w:rsidRPr="00FD4469">
        <w:rPr>
          <w:rFonts w:ascii="Verdana" w:hAnsi="Verdana"/>
          <w:sz w:val="20"/>
        </w:rPr>
        <w:t>0 courses). Note that all 460 classes require PSY 260</w:t>
      </w:r>
      <w:r w:rsidRPr="00FD4469">
        <w:rPr>
          <w:rFonts w:ascii="Verdana" w:hAnsi="Verdana"/>
          <w:sz w:val="20"/>
        </w:rPr>
        <w:t>;</w:t>
      </w:r>
      <w:r w:rsidR="00F67B5E" w:rsidRPr="00FD4469">
        <w:rPr>
          <w:rFonts w:ascii="Verdana" w:hAnsi="Verdana"/>
          <w:sz w:val="20"/>
        </w:rPr>
        <w:t xml:space="preserve"> PSY 265 will not serve as a prereq</w:t>
      </w:r>
      <w:r w:rsidR="00500909" w:rsidRPr="00FD4469">
        <w:rPr>
          <w:rFonts w:ascii="Verdana" w:hAnsi="Verdana"/>
          <w:sz w:val="20"/>
        </w:rPr>
        <w:t>uisite</w:t>
      </w:r>
      <w:r w:rsidR="00F67B5E" w:rsidRPr="00FD4469">
        <w:rPr>
          <w:rFonts w:ascii="Verdana" w:hAnsi="Verdana"/>
          <w:sz w:val="20"/>
        </w:rPr>
        <w:t xml:space="preserve"> for PSY 460 courses.</w:t>
      </w:r>
      <w:r w:rsidR="00FD4469">
        <w:rPr>
          <w:rFonts w:ascii="Verdana" w:hAnsi="Verdana"/>
          <w:sz w:val="20"/>
        </w:rPr>
        <w:t xml:space="preserve">  </w:t>
      </w:r>
      <w:r w:rsidR="00F67B5E" w:rsidRPr="00FD4469">
        <w:rPr>
          <w:rFonts w:ascii="Verdana" w:hAnsi="Verdana"/>
          <w:i/>
          <w:sz w:val="20"/>
        </w:rPr>
        <w:t>PSY 433 will not satisfy the 400-level course requirements for the</w:t>
      </w:r>
      <w:r w:rsidRPr="00FD4469">
        <w:rPr>
          <w:rFonts w:ascii="Verdana" w:hAnsi="Verdana"/>
          <w:i/>
          <w:sz w:val="20"/>
        </w:rPr>
        <w:t xml:space="preserve"> BA in Psychology</w:t>
      </w:r>
      <w:r w:rsidR="00F67B5E" w:rsidRPr="00FD4469">
        <w:rPr>
          <w:rFonts w:ascii="Verdana" w:hAnsi="Verdana"/>
          <w:i/>
          <w:sz w:val="20"/>
        </w:rPr>
        <w:t>.</w:t>
      </w:r>
    </w:p>
    <w:p w14:paraId="0B00760B" w14:textId="77777777" w:rsidR="004061B8" w:rsidRDefault="004061B8" w:rsidP="00B274BB">
      <w:p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the </w:t>
      </w:r>
      <w:r w:rsidRPr="004061B8">
        <w:rPr>
          <w:rFonts w:ascii="Verdana" w:hAnsi="Verdana"/>
          <w:b/>
          <w:sz w:val="20"/>
        </w:rPr>
        <w:t>BS in Psychology</w:t>
      </w:r>
      <w:r>
        <w:rPr>
          <w:rFonts w:ascii="Verdana" w:hAnsi="Verdana"/>
          <w:sz w:val="20"/>
        </w:rPr>
        <w:t xml:space="preserve"> degree </w:t>
      </w:r>
      <w:r w:rsidRPr="004061B8">
        <w:rPr>
          <w:rFonts w:ascii="Verdana" w:hAnsi="Verdana"/>
          <w:b/>
          <w:sz w:val="20"/>
        </w:rPr>
        <w:t>ONLY</w:t>
      </w:r>
      <w:r>
        <w:rPr>
          <w:rFonts w:ascii="Verdana" w:hAnsi="Verdana"/>
          <w:sz w:val="20"/>
        </w:rPr>
        <w:t>, you also need:</w:t>
      </w:r>
    </w:p>
    <w:p w14:paraId="2BBD40C4" w14:textId="77777777" w:rsidR="00FD4469" w:rsidRPr="00FD4469" w:rsidRDefault="00FD4469" w:rsidP="00911E8A">
      <w:pPr>
        <w:numPr>
          <w:ilvl w:val="0"/>
          <w:numId w:val="10"/>
        </w:num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FD4469">
        <w:rPr>
          <w:rFonts w:ascii="Verdana" w:hAnsi="Verdana"/>
          <w:b/>
          <w:sz w:val="20"/>
        </w:rPr>
        <w:t>PSY 410 – Intermediate Psychological Statistics</w:t>
      </w:r>
      <w:r>
        <w:rPr>
          <w:rFonts w:ascii="Verdana" w:hAnsi="Verdana"/>
          <w:sz w:val="20"/>
        </w:rPr>
        <w:t xml:space="preserve"> (3 credits) – prerequisite: C or higher in PSY 311</w:t>
      </w:r>
    </w:p>
    <w:p w14:paraId="166A5E98" w14:textId="77777777" w:rsidR="004061B8" w:rsidRDefault="004061B8" w:rsidP="00911E8A">
      <w:pPr>
        <w:numPr>
          <w:ilvl w:val="0"/>
          <w:numId w:val="10"/>
        </w:num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FD4469">
        <w:rPr>
          <w:rFonts w:ascii="Verdana" w:hAnsi="Verdana"/>
          <w:b/>
          <w:sz w:val="20"/>
        </w:rPr>
        <w:t>Depth Requirement:</w:t>
      </w:r>
      <w:r w:rsidRPr="004061B8">
        <w:rPr>
          <w:rFonts w:ascii="Verdana" w:hAnsi="Verdana"/>
          <w:sz w:val="20"/>
        </w:rPr>
        <w:t xml:space="preserve">  </w:t>
      </w:r>
      <w:r w:rsidR="00FD4469">
        <w:rPr>
          <w:rFonts w:ascii="Verdana" w:hAnsi="Verdana"/>
          <w:sz w:val="20"/>
        </w:rPr>
        <w:t>Two</w:t>
      </w:r>
      <w:r w:rsidRPr="004061B8">
        <w:rPr>
          <w:rFonts w:ascii="Verdana" w:hAnsi="Verdana"/>
          <w:sz w:val="20"/>
        </w:rPr>
        <w:t xml:space="preserve"> </w:t>
      </w:r>
      <w:r w:rsidRPr="004061B8">
        <w:rPr>
          <w:rFonts w:ascii="Verdana" w:hAnsi="Verdana"/>
          <w:b/>
          <w:sz w:val="20"/>
        </w:rPr>
        <w:t>additional</w:t>
      </w:r>
      <w:r w:rsidRPr="004061B8">
        <w:rPr>
          <w:rFonts w:ascii="Verdana" w:hAnsi="Verdana"/>
          <w:sz w:val="20"/>
        </w:rPr>
        <w:t xml:space="preserve"> PSY courses at the 400 level or above; </w:t>
      </w:r>
      <w:r>
        <w:rPr>
          <w:rFonts w:ascii="Verdana" w:hAnsi="Verdana"/>
          <w:sz w:val="20"/>
        </w:rPr>
        <w:t>up to</w:t>
      </w:r>
      <w:r w:rsidRPr="004061B8">
        <w:rPr>
          <w:rFonts w:ascii="Verdana" w:hAnsi="Verdana"/>
          <w:sz w:val="20"/>
        </w:rPr>
        <w:t xml:space="preserve"> 3 </w:t>
      </w:r>
      <w:proofErr w:type="spellStart"/>
      <w:r w:rsidRPr="004061B8">
        <w:rPr>
          <w:rFonts w:ascii="Verdana" w:hAnsi="Verdana"/>
          <w:sz w:val="20"/>
        </w:rPr>
        <w:t>s.h.</w:t>
      </w:r>
      <w:proofErr w:type="spellEnd"/>
      <w:r w:rsidRPr="004061B8">
        <w:rPr>
          <w:rFonts w:ascii="Verdana" w:hAnsi="Verdana"/>
          <w:sz w:val="20"/>
        </w:rPr>
        <w:t xml:space="preserve"> of this requirement may be fulfilled with PSY 433</w:t>
      </w:r>
    </w:p>
    <w:p w14:paraId="09BBBA53" w14:textId="77777777" w:rsidR="00AF26B6" w:rsidRPr="00D54D6C" w:rsidRDefault="00FD4469" w:rsidP="00B274BB">
      <w:pPr>
        <w:numPr>
          <w:ilvl w:val="0"/>
          <w:numId w:val="10"/>
        </w:num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FD4469">
        <w:rPr>
          <w:rFonts w:ascii="Verdana" w:hAnsi="Verdana"/>
          <w:b/>
          <w:sz w:val="20"/>
        </w:rPr>
        <w:t>Related Area</w:t>
      </w:r>
      <w:r w:rsidR="004061B8" w:rsidRPr="00FD4469">
        <w:rPr>
          <w:rFonts w:ascii="Verdana" w:hAnsi="Verdana"/>
          <w:b/>
          <w:sz w:val="20"/>
        </w:rPr>
        <w:t xml:space="preserve"> Requirement:</w:t>
      </w:r>
      <w:r w:rsidR="004061B8" w:rsidRPr="004061B8">
        <w:rPr>
          <w:rFonts w:ascii="Verdana" w:hAnsi="Verdana"/>
          <w:sz w:val="20"/>
        </w:rPr>
        <w:t xml:space="preserve">  two courses in math, natural science, or social science beyond those used to fulfill GEC/CAR, taken from any of the following prefixes:  AST, </w:t>
      </w:r>
      <w:r>
        <w:rPr>
          <w:rFonts w:ascii="Verdana" w:hAnsi="Verdana"/>
          <w:sz w:val="20"/>
        </w:rPr>
        <w:t xml:space="preserve">ATY, </w:t>
      </w:r>
      <w:r w:rsidR="004061B8" w:rsidRPr="004061B8">
        <w:rPr>
          <w:rFonts w:ascii="Verdana" w:hAnsi="Verdana"/>
          <w:sz w:val="20"/>
        </w:rPr>
        <w:t xml:space="preserve">BIO, CHE, CSC, </w:t>
      </w:r>
      <w:r>
        <w:rPr>
          <w:rFonts w:ascii="Verdana" w:hAnsi="Verdana"/>
          <w:sz w:val="20"/>
        </w:rPr>
        <w:t xml:space="preserve">ECO, ERM, </w:t>
      </w:r>
      <w:r w:rsidR="004061B8" w:rsidRPr="004061B8">
        <w:rPr>
          <w:rFonts w:ascii="Verdana" w:hAnsi="Verdana"/>
          <w:sz w:val="20"/>
        </w:rPr>
        <w:t>GE</w:t>
      </w:r>
      <w:r>
        <w:rPr>
          <w:rFonts w:ascii="Verdana" w:hAnsi="Verdana"/>
          <w:sz w:val="20"/>
        </w:rPr>
        <w:t>S</w:t>
      </w:r>
      <w:r w:rsidR="004061B8" w:rsidRPr="004061B8">
        <w:rPr>
          <w:rFonts w:ascii="Verdana" w:hAnsi="Verdana"/>
          <w:sz w:val="20"/>
        </w:rPr>
        <w:t>, KIN, MAT, NTR, PHY, PSC, SOC, or STA</w:t>
      </w:r>
      <w:r>
        <w:rPr>
          <w:rFonts w:ascii="Verdana" w:hAnsi="Verdana"/>
          <w:sz w:val="20"/>
        </w:rPr>
        <w:t>.</w:t>
      </w:r>
    </w:p>
    <w:p w14:paraId="01E7B21C" w14:textId="402D194D" w:rsidR="008859E8" w:rsidRPr="00A63E70" w:rsidRDefault="00427E01">
      <w:pPr>
        <w:tabs>
          <w:tab w:val="left" w:pos="3420"/>
          <w:tab w:val="left" w:pos="5120"/>
        </w:tabs>
        <w:spacing w:line="260" w:lineRule="atLeast"/>
        <w:rPr>
          <w:rFonts w:ascii="Verdana" w:hAnsi="Verdana"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974D6A" wp14:editId="58153207">
                <wp:simplePos x="0" y="0"/>
                <wp:positionH relativeFrom="column">
                  <wp:posOffset>-78105</wp:posOffset>
                </wp:positionH>
                <wp:positionV relativeFrom="paragraph">
                  <wp:posOffset>120650</wp:posOffset>
                </wp:positionV>
                <wp:extent cx="7248525" cy="1712595"/>
                <wp:effectExtent l="7620" t="11430" r="11430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712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1B379" id="Rectangle 15" o:spid="_x0000_s1026" style="position:absolute;margin-left:-6.15pt;margin-top:9.5pt;width:570.75pt;height:13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2nGwIAABUEAAAOAAAAZHJzL2Uyb0RvYy54bWysU8GO0zAQvSPxD5bvNE3U0m3UdLXqsghp&#10;YVcsfIDrOI2F7TFjt+ny9YydbilwQ+RgeTLj5/fejFfXR2vYQWHQ4BpeTqacKSeh1W7X8K9f7t5c&#10;cRaicK0w4FTDn1Xg1+vXr1aDr1UFPZhWISMQF+rBN7yP0ddFEWSvrAgT8MpRsgO0IlKIu6JFMRC6&#10;NUU1nb4tBsDWI0gVAv29HZN8nfG7Tsn40HVBRWYaTtxiXjGv27QW65Wodyh8r+WJhvgHFlZoR5ee&#10;oW5FFGyP+i8oqyVCgC5OJNgCuk5LlTWQmnL6h5qnXniVtZA5wZ9tCv8PVn46PCLTbcOpUU5YatFn&#10;Mk24nVGsnCd/Bh9qKnvyj5gUBn8P8ltgDjY9lakbRBh6JVpiVab64rcDKQh0lG2Hj9ASvNhHyFYd&#10;O7QJkExgx9yR53NH1DEyST8X1exqXs05k5QrF2U1X2ZOhahfjnsM8b0Cy9Km4UjsM7w43IeY6Ij6&#10;pSTd5uBOG5PbbhwbGr5M+FkYGN2mZA5wt90YZAeRBid/WRvpvyyzOtL4Gm3Jv3ORqJMd71ybb4lC&#10;m3FPTIw7+ZMsGa3dQvtM9iCMs0lviTY94A/OBprLhofve4GKM/PBkcXLcjZLg5yD2XxRUYCXme1l&#10;RjhJUA2PnI3bTRyHf+9R73q6qczaHdxQWzqdDUstG1mdyNLsZR9P7yQN92Wcq3695vVPAAAA//8D&#10;AFBLAwQUAAYACAAAACEA0XAkx98AAAALAQAADwAAAGRycy9kb3ducmV2LnhtbEyPwU7DMBBE70j8&#10;g7VI3FonRkAa4lQB0WslChJwc2NjR43XUew24e/ZnuhxNU+zb6r17Ht2MmPsAkrIlxkwg23QHVoJ&#10;H++bRQEsJoVa9QGNhF8TYV1fX1Wq1GHCN3PaJcuoBGOpJLiUhpLz2DrjVVyGwSBlP2H0KtE5Wq5H&#10;NVG577nIsgfuVYf0wanBvDjTHnZHL+F1+N429zby5jO5r0N4njZua6W8vZmbJ2DJzOkfhrM+qUNN&#10;TvtwRB1ZL2GRiztCKVjRpjOQi5UAtpcgiuIReF3xyw31HwAAAP//AwBQSwECLQAUAAYACAAAACEA&#10;toM4kv4AAADhAQAAEwAAAAAAAAAAAAAAAAAAAAAAW0NvbnRlbnRfVHlwZXNdLnhtbFBLAQItABQA&#10;BgAIAAAAIQA4/SH/1gAAAJQBAAALAAAAAAAAAAAAAAAAAC8BAABfcmVscy8ucmVsc1BLAQItABQA&#10;BgAIAAAAIQAvn42nGwIAABUEAAAOAAAAAAAAAAAAAAAAAC4CAABkcnMvZTJvRG9jLnhtbFBLAQIt&#10;ABQABgAIAAAAIQDRcCTH3wAAAAsBAAAPAAAAAAAAAAAAAAAAAHUEAABkcnMvZG93bnJldi54bWxQ&#10;SwUGAAAAAAQABADzAAAAgQUAAAAA&#10;" filled="f"/>
            </w:pict>
          </mc:Fallback>
        </mc:AlternateContent>
      </w:r>
    </w:p>
    <w:p w14:paraId="30A8993D" w14:textId="77777777" w:rsidR="00B274BB" w:rsidRPr="00673F4A" w:rsidRDefault="00B274BB" w:rsidP="00B274BB">
      <w:pPr>
        <w:tabs>
          <w:tab w:val="left" w:pos="3420"/>
          <w:tab w:val="left" w:pos="5120"/>
        </w:tabs>
        <w:spacing w:line="260" w:lineRule="atLeast"/>
        <w:rPr>
          <w:rFonts w:ascii="Verdana" w:hAnsi="Verdana"/>
          <w:b/>
          <w:sz w:val="22"/>
          <w:szCs w:val="22"/>
        </w:rPr>
      </w:pPr>
      <w:r w:rsidRPr="00673F4A">
        <w:rPr>
          <w:rFonts w:ascii="Verdana" w:hAnsi="Verdana"/>
          <w:b/>
          <w:sz w:val="22"/>
          <w:szCs w:val="22"/>
        </w:rPr>
        <w:t>SUGGESTED TIMELINE FOR THE PSYCHOLOGY MAJOR</w:t>
      </w:r>
    </w:p>
    <w:p w14:paraId="4F0B946D" w14:textId="77777777" w:rsidR="00D54D6C" w:rsidRDefault="00D54D6C" w:rsidP="00B274BB">
      <w:pPr>
        <w:tabs>
          <w:tab w:val="left" w:pos="900"/>
          <w:tab w:val="left" w:pos="5120"/>
          <w:tab w:val="left" w:pos="6300"/>
        </w:tabs>
        <w:spacing w:before="120" w:line="260" w:lineRule="atLeast"/>
        <w:rPr>
          <w:rFonts w:ascii="Verdana" w:hAnsi="Verdana"/>
          <w:b/>
          <w:sz w:val="20"/>
        </w:rPr>
      </w:pPr>
    </w:p>
    <w:p w14:paraId="0A49ED39" w14:textId="77777777" w:rsidR="00B274BB" w:rsidRPr="00A63E70" w:rsidRDefault="00B274BB" w:rsidP="00D54D6C">
      <w:pPr>
        <w:tabs>
          <w:tab w:val="left" w:pos="900"/>
          <w:tab w:val="left" w:pos="5120"/>
          <w:tab w:val="left" w:pos="630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>Freshman Year</w:t>
      </w:r>
      <w:r w:rsidR="00D54D6C">
        <w:rPr>
          <w:rFonts w:ascii="Verdana" w:hAnsi="Verdana"/>
          <w:b/>
          <w:sz w:val="20"/>
        </w:rPr>
        <w:t xml:space="preserve"> - </w:t>
      </w:r>
      <w:r w:rsidRPr="00A63E70">
        <w:rPr>
          <w:rFonts w:ascii="Verdana" w:hAnsi="Verdana"/>
          <w:sz w:val="20"/>
        </w:rPr>
        <w:t>Fall semester: PSY 121</w:t>
      </w:r>
      <w:r w:rsidR="004061B8">
        <w:rPr>
          <w:rFonts w:ascii="Verdana" w:hAnsi="Verdana"/>
          <w:sz w:val="20"/>
        </w:rPr>
        <w:t xml:space="preserve">  // </w:t>
      </w:r>
      <w:r w:rsidRPr="00A63E70">
        <w:rPr>
          <w:rFonts w:ascii="Verdana" w:hAnsi="Verdana"/>
          <w:sz w:val="20"/>
        </w:rPr>
        <w:t xml:space="preserve">Spring semester PSY 122, one PSY 200 course, and MAT 115, MAT 150, or STA </w:t>
      </w:r>
      <w:r w:rsidR="00C07396" w:rsidRPr="00A63E70">
        <w:rPr>
          <w:rFonts w:ascii="Verdana" w:hAnsi="Verdana"/>
          <w:sz w:val="20"/>
        </w:rPr>
        <w:t>1</w:t>
      </w:r>
      <w:r w:rsidRPr="00A63E70">
        <w:rPr>
          <w:rFonts w:ascii="Verdana" w:hAnsi="Verdana"/>
          <w:sz w:val="20"/>
        </w:rPr>
        <w:t>08</w:t>
      </w:r>
    </w:p>
    <w:p w14:paraId="511E4C18" w14:textId="3610AB75" w:rsidR="00B274BB" w:rsidRPr="00A63E70" w:rsidRDefault="00B274BB" w:rsidP="00D54D6C">
      <w:pPr>
        <w:tabs>
          <w:tab w:val="left" w:pos="900"/>
          <w:tab w:val="left" w:pos="5120"/>
          <w:tab w:val="left" w:pos="630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>Sophomore Year</w:t>
      </w:r>
      <w:r w:rsidR="00D54D6C">
        <w:rPr>
          <w:rFonts w:ascii="Verdana" w:hAnsi="Verdana"/>
          <w:b/>
          <w:sz w:val="20"/>
        </w:rPr>
        <w:t xml:space="preserve"> - </w:t>
      </w:r>
      <w:r w:rsidRPr="00A63E70">
        <w:rPr>
          <w:rFonts w:ascii="Verdana" w:hAnsi="Verdana"/>
          <w:sz w:val="20"/>
        </w:rPr>
        <w:t xml:space="preserve">Fall semester: two PSY 200 courses, PSY </w:t>
      </w:r>
      <w:r w:rsidR="00936F53">
        <w:rPr>
          <w:rFonts w:ascii="Verdana" w:hAnsi="Verdana"/>
          <w:sz w:val="20"/>
        </w:rPr>
        <w:t>211</w:t>
      </w:r>
      <w:r w:rsidR="004061B8">
        <w:rPr>
          <w:rFonts w:ascii="Verdana" w:hAnsi="Verdana"/>
          <w:sz w:val="20"/>
        </w:rPr>
        <w:t xml:space="preserve">     //    </w:t>
      </w:r>
      <w:r w:rsidRPr="00A63E70">
        <w:rPr>
          <w:rFonts w:ascii="Verdana" w:hAnsi="Verdana"/>
          <w:sz w:val="20"/>
        </w:rPr>
        <w:t>Spring semester: one PSY 200 course, PSY 311</w:t>
      </w:r>
    </w:p>
    <w:p w14:paraId="125A0AE4" w14:textId="0A6F0F4A" w:rsidR="0018035C" w:rsidRPr="00D23DF4" w:rsidRDefault="00427E01" w:rsidP="00673F4A">
      <w:pPr>
        <w:tabs>
          <w:tab w:val="left" w:pos="900"/>
          <w:tab w:val="left" w:pos="5120"/>
          <w:tab w:val="left" w:pos="6300"/>
        </w:tabs>
        <w:spacing w:before="120" w:line="276" w:lineRule="auto"/>
        <w:rPr>
          <w:rFonts w:ascii="Verdana" w:hAnsi="Verdana"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8197AD" wp14:editId="682FBCE8">
                <wp:simplePos x="0" y="0"/>
                <wp:positionH relativeFrom="column">
                  <wp:posOffset>5944870</wp:posOffset>
                </wp:positionH>
                <wp:positionV relativeFrom="paragraph">
                  <wp:posOffset>559435</wp:posOffset>
                </wp:positionV>
                <wp:extent cx="1032510" cy="228600"/>
                <wp:effectExtent l="1270" t="635" r="444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D52E3" w14:textId="77777777" w:rsidR="00B67156" w:rsidRPr="00B67156" w:rsidRDefault="00B6715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23DF4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continued </w:t>
                            </w:r>
                            <w:r w:rsidRPr="00B6715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197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8.1pt;margin-top:44.05pt;width:81.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JsBQIAAO8DAAAOAAAAZHJzL2Uyb0RvYy54bWysU9tu2zAMfR+wfxD0vtjx0psRp+hSZBjQ&#10;XYB2HyDLsi1MFjVKid19/Sg5zYLubZgeBFGkDnkOqfXtNBh2UOg12IovFzlnykpotO0q/v1p9+6a&#10;Mx+EbYQBqyr+rDy/3bx9sx5dqQrowTQKGYFYX46u4n0IrswyL3s1CL8Apyw5W8BBBDKxyxoUI6EP&#10;Jivy/DIbARuHIJX3dHs/O/km4betkuFr23oVmKk41RbSjmmv455t1qLsULhey2MZ4h+qGIS2lPQE&#10;dS+CYHvUf0ENWiJ4aMNCwpBB22qpEgdis8xfsXnshVOJC4nj3Ukm//9g5ZfDN2S6qfgVZ1YM1KIn&#10;NQX2ASZ2E9UZnS8p6NFRWJjomrqcmHr3APKHZxa2vbCdukOEsVeioeqW8WV29nTG8RGkHj9DQ2nE&#10;PkACmloconQkBiN06tLzqTOxFBlT5u+LiyW5JPmK4voyT63LRPny2qEPHxUMLB4qjtT5hC4ODz7E&#10;akT5EhKTeTC62WljkoFdvTXIDoKmZJdWIvAqzNgYbCE+mxHjTaIZmc0cw1RPR9lqaJ6JMMI8dfRL&#10;6NAD/uJspImruP+5F6g4M58siXazXK3iiCZjdXFVkIHnnvrcI6wkqIoHzubjNsxjvXeou54yzW2y&#10;cEdCtzppEDsyV3Wsm6YqSXP8AXFsz+0U9eefbn4DAAD//wMAUEsDBBQABgAIAAAAIQBTm7Ew3wAA&#10;AAsBAAAPAAAAZHJzL2Rvd25yZXYueG1sTI/BToNAEIbvJr7DZky8GLuAlQKyNGqi8draBxjYKRDZ&#10;WcJuC317tye9zWS+/PP95XYxgzjT5HrLCuJVBIK4sbrnVsHh++MxA+E8ssbBMim4kINtdXtTYqHt&#10;zDs6730rQgi7AhV03o+FlK7pyKBb2ZE43I52MujDOrVSTziHcDPIJIpSabDn8KHDkd47an72J6Pg&#10;+DU/POdz/ekPm906fcN+U9uLUvd3y+sLCE+L/4Phqh/UoQpOtT2xdmJQkD+lSUAVZFkM4gpEeRbK&#10;1GFK1jHIqpT/O1S/AAAA//8DAFBLAQItABQABgAIAAAAIQC2gziS/gAAAOEBAAATAAAAAAAAAAAA&#10;AAAAAAAAAABbQ29udGVudF9UeXBlc10ueG1sUEsBAi0AFAAGAAgAAAAhADj9If/WAAAAlAEAAAsA&#10;AAAAAAAAAAAAAAAALwEAAF9yZWxzLy5yZWxzUEsBAi0AFAAGAAgAAAAhAG9H8mwFAgAA7wMAAA4A&#10;AAAAAAAAAAAAAAAALgIAAGRycy9lMm9Eb2MueG1sUEsBAi0AFAAGAAgAAAAhAFObsTDfAAAACwEA&#10;AA8AAAAAAAAAAAAAAAAAXwQAAGRycy9kb3ducmV2LnhtbFBLBQYAAAAABAAEAPMAAABrBQAAAAA=&#10;" stroked="f">
                <v:textbox>
                  <w:txbxContent>
                    <w:p w14:paraId="6A4D52E3" w14:textId="77777777" w:rsidR="00B67156" w:rsidRPr="00B67156" w:rsidRDefault="00B67156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23DF4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continued </w:t>
                      </w:r>
                      <w:r w:rsidRPr="00B6715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D23DF4">
        <w:rPr>
          <w:rFonts w:ascii="Verdana" w:hAnsi="Verdana"/>
          <w:b/>
          <w:sz w:val="20"/>
        </w:rPr>
        <w:t>Junior &amp; Senior Y</w:t>
      </w:r>
      <w:r w:rsidR="00B274BB" w:rsidRPr="00A63E70">
        <w:rPr>
          <w:rFonts w:ascii="Verdana" w:hAnsi="Verdana"/>
          <w:b/>
          <w:sz w:val="20"/>
        </w:rPr>
        <w:t>ears</w:t>
      </w:r>
      <w:r w:rsidR="00D54D6C">
        <w:rPr>
          <w:rFonts w:ascii="Verdana" w:hAnsi="Verdana"/>
          <w:sz w:val="20"/>
        </w:rPr>
        <w:t xml:space="preserve"> - </w:t>
      </w:r>
      <w:r w:rsidR="00B274BB" w:rsidRPr="00A63E70">
        <w:rPr>
          <w:rFonts w:ascii="Verdana" w:hAnsi="Verdana"/>
          <w:sz w:val="20"/>
        </w:rPr>
        <w:t xml:space="preserve">complete four </w:t>
      </w:r>
      <w:proofErr w:type="gramStart"/>
      <w:r w:rsidR="00B274BB" w:rsidRPr="00A63E70">
        <w:rPr>
          <w:rFonts w:ascii="Verdana" w:hAnsi="Verdana"/>
          <w:sz w:val="20"/>
        </w:rPr>
        <w:t>upper level</w:t>
      </w:r>
      <w:proofErr w:type="gramEnd"/>
      <w:r w:rsidR="00B274BB" w:rsidRPr="00A63E70">
        <w:rPr>
          <w:rFonts w:ascii="Verdana" w:hAnsi="Verdana"/>
          <w:sz w:val="20"/>
        </w:rPr>
        <w:t xml:space="preserve"> courses; students are encouraged to take part in PSY 433</w:t>
      </w:r>
      <w:r w:rsidR="008E4A55" w:rsidRPr="00A63E70">
        <w:rPr>
          <w:rFonts w:ascii="Verdana" w:hAnsi="Verdana"/>
          <w:sz w:val="20"/>
        </w:rPr>
        <w:br w:type="page"/>
      </w:r>
      <w:r w:rsidR="0018035C" w:rsidRPr="00673F4A">
        <w:rPr>
          <w:rFonts w:ascii="Verdana" w:hAnsi="Verdana"/>
          <w:b/>
          <w:sz w:val="22"/>
          <w:szCs w:val="22"/>
        </w:rPr>
        <w:lastRenderedPageBreak/>
        <w:t>OTHER OPPORTUNITIES IN THE DEPARTMENT OF PSYCHOLOGY</w:t>
      </w:r>
    </w:p>
    <w:p w14:paraId="23607BF6" w14:textId="63D644F9" w:rsidR="0018035C" w:rsidRPr="00A63E70" w:rsidRDefault="00427E01" w:rsidP="0018035C">
      <w:pPr>
        <w:tabs>
          <w:tab w:val="left" w:pos="3420"/>
          <w:tab w:val="left" w:pos="5120"/>
        </w:tabs>
        <w:spacing w:line="260" w:lineRule="atLeast"/>
        <w:ind w:right="36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A49C37" wp14:editId="0B9164D7">
                <wp:simplePos x="0" y="0"/>
                <wp:positionH relativeFrom="column">
                  <wp:posOffset>-75565</wp:posOffset>
                </wp:positionH>
                <wp:positionV relativeFrom="paragraph">
                  <wp:posOffset>-294005</wp:posOffset>
                </wp:positionV>
                <wp:extent cx="7248525" cy="3719830"/>
                <wp:effectExtent l="10160" t="12065" r="8890" b="1143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3719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2805E" id="Rectangle 17" o:spid="_x0000_s1026" style="position:absolute;margin-left:-5.95pt;margin-top:-23.15pt;width:570.75pt;height:29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NrHQIAABUEAAAOAAAAZHJzL2Uyb0RvYy54bWysU8GO0zAQvSPxD5bvNE233bZR09WqyyKk&#10;BVYsfIDrOI2F7TFjt+ny9YydbilwQ+RgeTLj5/fejFc3R2vYQWHQ4GpejsacKSeh0W5X869f7t8s&#10;OAtRuEYYcKrmzyrwm/XrV6veV2oCHZhGISMQF6re17yL0VdFEWSnrAgj8MpRsgW0IlKIu6JB0RO6&#10;NcVkPL4uesDGI0gVAv29G5J8nfHbVsn4qW2DiszUnLjFvGJet2kt1itR7VD4TssTDfEPLKzQji49&#10;Q92JKNge9V9QVkuEAG0cSbAFtK2WKmsgNeX4DzVPnfAqayFzgj/bFP4frPx4eESmm5pfc+aEpRZ9&#10;JtOE2xnFynnyp/ehorIn/4hJYfAPIL8F5mDTUZm6RYS+U6IhVmWqL347kIJAR9m2/wANwYt9hGzV&#10;sUWbAMkEdswdeT53RB0jk/RzPpkuZpMZZ5JyV/NyubjKPStE9XLcY4jvFFiWNjVHYp/hxeEhxERH&#10;VC8l6TYH99qY3HbjWF/zZcLPwsDoJiVzgLvtxiA7iDQ4+cvaSP9lmdWRxtdoW/PFuUhUyY63rsm3&#10;RKHNsCcmxp38SZYM1m6heSZ7EIbZpLdEmw7wB2c9zWXNw/e9QMWZee/I4mU5naZBzsF0Np9QgJeZ&#10;7WVGOElQNY+cDdtNHIZ/71HvOrqpzNod3FJbWp0NSy0bWJ3I0uxlH0/vJA33ZZyrfr3m9U8AAAD/&#10;/wMAUEsDBBQABgAIAAAAIQCRzR+x4QAAAAwBAAAPAAAAZHJzL2Rvd25yZXYueG1sTI/BTsMwDIbv&#10;SLxDZCRuW9qNVrQ0nQpi10kMJOCWNSap1jhVk63l7clO7GbLn35/f7WZbc/OOPrOkYB0mQBDap3q&#10;SAv4eN8uHoH5IEnJ3hEK+EUPm/r2ppKlchO94XkfNIsh5EspwIQwlJz71qCVfukGpHj7caOVIa6j&#10;5mqUUwy3PV8lSc6t7Ch+MHLAF4PtcX+yAl6H712Tac+bz2C+ju552pqdFuL+bm6egAWcwz8MF/2o&#10;DnV0OrgTKc96AYs0LSIah4d8DexCpKsiB3YQkK2LDHhd8esS9R8AAAD//wMAUEsBAi0AFAAGAAgA&#10;AAAhALaDOJL+AAAA4QEAABMAAAAAAAAAAAAAAAAAAAAAAFtDb250ZW50X1R5cGVzXS54bWxQSwEC&#10;LQAUAAYACAAAACEAOP0h/9YAAACUAQAACwAAAAAAAAAAAAAAAAAvAQAAX3JlbHMvLnJlbHNQSwEC&#10;LQAUAAYACAAAACEAdGUzax0CAAAVBAAADgAAAAAAAAAAAAAAAAAuAgAAZHJzL2Uyb0RvYy54bWxQ&#10;SwECLQAUAAYACAAAACEAkc0fseEAAAAMAQAADwAAAAAAAAAAAAAAAAB3BAAAZHJzL2Rvd25yZXYu&#10;eG1sUEsFBgAAAAAEAAQA8wAAAIUFAAAAAA==&#10;" filled="f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9D80E" wp14:editId="7FA6627E">
                <wp:simplePos x="0" y="0"/>
                <wp:positionH relativeFrom="column">
                  <wp:posOffset>-238125</wp:posOffset>
                </wp:positionH>
                <wp:positionV relativeFrom="paragraph">
                  <wp:posOffset>-455930</wp:posOffset>
                </wp:positionV>
                <wp:extent cx="7534275" cy="9839325"/>
                <wp:effectExtent l="9525" t="12065" r="9525" b="1651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9839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682D" id="Rectangle 16" o:spid="_x0000_s1026" style="position:absolute;margin-left:-18.75pt;margin-top:-35.9pt;width:593.25pt;height:77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/aHQIAABYEAAAOAAAAZHJzL2Uyb0RvYy54bWysU9tu2zAMfR+wfxD0vti5tYkRpyjSdRjQ&#10;bcW6fYAiy7YwWdQoJU729aXkNEu3t2F+EESTPDw8pFY3h86wvUKvwZZ8PMo5U1ZCpW1T8u/f7t8t&#10;OPNB2EoYsKrkR+X5zfrtm1XvCjWBFkylkBGI9UXvSt6G4Ios87JVnfAjcMqSswbsRCATm6xC0RN6&#10;Z7JJnl9lPWDlEKTynv7eDU6+Tvh1rWT4UtdeBWZKTtxCOjGd23hm65UoGhSu1fJEQ/wDi05oS0XP&#10;UHciCLZD/RdUpyWChzqMJHQZ1LWWKvVA3YzzP7p5aoVTqRcSx7uzTP7/wcrP+0dkuir5nDMrOhrR&#10;VxJN2MYoNr6K+vTOFxT25B4xdujdA8gfnlnYtBSmbhGhb5WoiNU4xmevEqLhKZVt+09QEbzYBUhS&#10;HWrsIiCJwA5pIsfzRNQhMEk/r+fT2eSaqEnyLRfT5XQyTzVE8ZLu0IcPCjoWLyVHYp/gxf7Bh0hH&#10;FC8hsZqFe21MGruxrCfOy3yepwwPRlfRm9rEZrsxyPYibk76ToVfhXU60P4a3ZV8cQ4SRdTjva1S&#10;mSC0Ge5ExdiTQFGTQdstVEfSB2FYTnpMdGkBf3HW02KW3P/cCVScmY+WNF6OZ7O4ycmYza8nZOCl&#10;Z3vpEVYSVMkDZ8N1E4bt3znUTUuVxql3C7c0l1onxeLMBlYnsrR8ScjTQ4nbfWmnqN/Pef0MAAD/&#10;/wMAUEsDBBQABgAIAAAAIQCKzVGc4wAAAA0BAAAPAAAAZHJzL2Rvd25yZXYueG1sTI/NTsMwEITv&#10;SLyDtUjcWidQGhLiVOWnXEBCpCCubrwkgXgdYrdN357tCW4z2k+zM/litJ3Y4eBbRwriaQQCqXKm&#10;pVrB23o1uQbhgyajO0eo4IAeFsXpSa4z4/b0irsy1IJDyGdaQRNCn0npqwat9lPXI/Ht0w1WB7ZD&#10;Lc2g9xxuO3kRRXNpdUv8odE93jVYfZdbq2D+MabLx4dyfXhOf6KX1ft9/3T7pdT52bi8ARFwDH8w&#10;HOtzdSi408ZtyXjRKZhcJleMskhi3nAk4lnK8zasZkmSgCxy+X9F8QsAAP//AwBQSwECLQAUAAYA&#10;CAAAACEAtoM4kv4AAADhAQAAEwAAAAAAAAAAAAAAAAAAAAAAW0NvbnRlbnRfVHlwZXNdLnhtbFBL&#10;AQItABQABgAIAAAAIQA4/SH/1gAAAJQBAAALAAAAAAAAAAAAAAAAAC8BAABfcmVscy8ucmVsc1BL&#10;AQItABQABgAIAAAAIQD4b8/aHQIAABYEAAAOAAAAAAAAAAAAAAAAAC4CAABkcnMvZTJvRG9jLnht&#10;bFBLAQItABQABgAIAAAAIQCKzVGc4wAAAA0BAAAPAAAAAAAAAAAAAAAAAHcEAABkcnMvZG93bnJl&#10;di54bWxQSwUGAAAAAAQABADzAAAAhwUAAAAA&#10;" filled="f" strokeweight="1.5pt">
                <v:fill opacity="0"/>
              </v:rect>
            </w:pict>
          </mc:Fallback>
        </mc:AlternateContent>
      </w:r>
      <w:r w:rsidR="0018035C" w:rsidRPr="00A63E70">
        <w:rPr>
          <w:rFonts w:ascii="Verdana" w:hAnsi="Verdana"/>
          <w:sz w:val="20"/>
        </w:rPr>
        <w:t xml:space="preserve">The UNCG Department of Psychology is based upon the principle that learning is not limited to the classroom.  Therefore, we offer a number of exciting opportunities outside of the classroom for students to learn about Psychology and to prepare for employment or graduate study in the field. </w:t>
      </w:r>
    </w:p>
    <w:p w14:paraId="47804982" w14:textId="77777777" w:rsidR="005A4E22" w:rsidRPr="00A63E70" w:rsidRDefault="005A4E22" w:rsidP="00867DBB">
      <w:pPr>
        <w:tabs>
          <w:tab w:val="left" w:pos="3420"/>
          <w:tab w:val="left" w:pos="5120"/>
        </w:tabs>
        <w:spacing w:before="120" w:line="260" w:lineRule="atLeast"/>
        <w:ind w:right="43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>Research opportunities</w:t>
      </w:r>
      <w:r w:rsidRPr="00A63E70">
        <w:rPr>
          <w:rFonts w:ascii="Verdana" w:hAnsi="Verdana"/>
          <w:sz w:val="20"/>
        </w:rPr>
        <w:t>: The Department of Psychology includes world-renowned researchers</w:t>
      </w:r>
      <w:r w:rsidR="00CD47CF" w:rsidRPr="00A63E70">
        <w:rPr>
          <w:rFonts w:ascii="Verdana" w:hAnsi="Verdana"/>
          <w:sz w:val="20"/>
        </w:rPr>
        <w:t xml:space="preserve"> in a variety of areas. Faculty members are actively engaged in research and in mentoring graduate and undergraduate students in their laboratories. Students can receive course credit in </w:t>
      </w:r>
      <w:r w:rsidR="00CD47CF" w:rsidRPr="00A63E70">
        <w:rPr>
          <w:rFonts w:ascii="Verdana" w:hAnsi="Verdana"/>
          <w:i/>
          <w:sz w:val="20"/>
        </w:rPr>
        <w:t>PSY 433</w:t>
      </w:r>
      <w:r w:rsidR="00CD47CF" w:rsidRPr="00A63E70">
        <w:rPr>
          <w:rFonts w:ascii="Verdana" w:hAnsi="Verdana"/>
          <w:sz w:val="20"/>
        </w:rPr>
        <w:t xml:space="preserve"> while obtaining hands-on research experience. This is an essential opportunity for students who are planning to apply for graduate school in Psychology. </w:t>
      </w:r>
    </w:p>
    <w:p w14:paraId="1F90E276" w14:textId="77777777" w:rsidR="002C15F4" w:rsidRPr="00A63E70" w:rsidRDefault="002C15F4" w:rsidP="00867DBB">
      <w:pPr>
        <w:tabs>
          <w:tab w:val="left" w:pos="3420"/>
          <w:tab w:val="left" w:pos="5120"/>
        </w:tabs>
        <w:spacing w:before="120" w:line="260" w:lineRule="atLeast"/>
        <w:ind w:right="43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 xml:space="preserve">Independent Study with a Faculty Member: </w:t>
      </w:r>
      <w:r w:rsidRPr="00A63E70">
        <w:rPr>
          <w:rFonts w:ascii="Verdana" w:hAnsi="Verdana"/>
          <w:i/>
          <w:sz w:val="20"/>
        </w:rPr>
        <w:t>PSY 490</w:t>
      </w:r>
      <w:r w:rsidRPr="00A63E70">
        <w:rPr>
          <w:rFonts w:ascii="Verdana" w:hAnsi="Verdana"/>
          <w:sz w:val="20"/>
        </w:rPr>
        <w:t xml:space="preserve"> allows students to develop an independent directed readings course with a Psychology Department faculty member.</w:t>
      </w:r>
    </w:p>
    <w:p w14:paraId="144C815E" w14:textId="77777777" w:rsidR="005D40B9" w:rsidRPr="00A63E70" w:rsidRDefault="00CD47CF" w:rsidP="00867DBB">
      <w:p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 xml:space="preserve">Disciplinary Honors in Psychology: </w:t>
      </w:r>
      <w:r w:rsidR="00867DBB" w:rsidRPr="00A63E70">
        <w:rPr>
          <w:rFonts w:ascii="Verdana" w:hAnsi="Verdana"/>
          <w:sz w:val="20"/>
        </w:rPr>
        <w:t>This program involves advanced courses and the opportunity to complete a senior honors thesis (does not require enrollment in the University Honors Program</w:t>
      </w:r>
      <w:r w:rsidR="003825EF" w:rsidRPr="00A63E70">
        <w:rPr>
          <w:rFonts w:ascii="Verdana" w:hAnsi="Verdana"/>
          <w:sz w:val="20"/>
        </w:rPr>
        <w:t>)</w:t>
      </w:r>
      <w:r w:rsidR="00867DBB" w:rsidRPr="00A63E70">
        <w:rPr>
          <w:rFonts w:ascii="Verdana" w:hAnsi="Verdana"/>
          <w:sz w:val="20"/>
        </w:rPr>
        <w:t>.</w:t>
      </w:r>
      <w:r w:rsidR="005D40B9" w:rsidRPr="00A63E70">
        <w:rPr>
          <w:rFonts w:ascii="Verdana" w:hAnsi="Verdana"/>
          <w:sz w:val="20"/>
        </w:rPr>
        <w:t xml:space="preserve"> Contact </w:t>
      </w:r>
      <w:r w:rsidR="00D54D6C">
        <w:rPr>
          <w:rFonts w:ascii="Verdana" w:hAnsi="Verdana"/>
          <w:sz w:val="20"/>
        </w:rPr>
        <w:t>honors director Dr. Janet Boseovski (jjboseov</w:t>
      </w:r>
      <w:r w:rsidR="005D40B9" w:rsidRPr="00A63E70">
        <w:rPr>
          <w:rFonts w:ascii="Verdana" w:hAnsi="Verdana"/>
          <w:sz w:val="20"/>
        </w:rPr>
        <w:t>@uncg.edu</w:t>
      </w:r>
      <w:r w:rsidR="00D54D6C">
        <w:rPr>
          <w:rFonts w:ascii="Verdana" w:hAnsi="Verdana"/>
          <w:sz w:val="20"/>
        </w:rPr>
        <w:t>).</w:t>
      </w:r>
    </w:p>
    <w:p w14:paraId="560BA4FA" w14:textId="77777777" w:rsidR="00867DBB" w:rsidRPr="00A63E70" w:rsidRDefault="00867DBB" w:rsidP="00867DBB">
      <w:p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 xml:space="preserve">Community Internship: </w:t>
      </w:r>
      <w:r w:rsidRPr="00A63E70">
        <w:rPr>
          <w:rFonts w:ascii="Verdana" w:hAnsi="Verdana"/>
          <w:i/>
          <w:sz w:val="20"/>
        </w:rPr>
        <w:t>PSY 472</w:t>
      </w:r>
      <w:r w:rsidRPr="00A63E70">
        <w:rPr>
          <w:rFonts w:ascii="Verdana" w:hAnsi="Verdana"/>
          <w:sz w:val="20"/>
        </w:rPr>
        <w:t xml:space="preserve"> provides students with the opportunity to obtain field experience with application of psychological principles in the community.</w:t>
      </w:r>
      <w:r w:rsidR="00811465">
        <w:rPr>
          <w:rFonts w:ascii="Verdana" w:hAnsi="Verdana"/>
          <w:sz w:val="20"/>
        </w:rPr>
        <w:t xml:space="preserve"> Contact </w:t>
      </w:r>
      <w:r w:rsidR="00D54D6C">
        <w:rPr>
          <w:rFonts w:ascii="Verdana" w:hAnsi="Verdana"/>
          <w:sz w:val="20"/>
        </w:rPr>
        <w:t>internship coordinator Dr. Emily Carrigan (emcarrig@uncg.edu).</w:t>
      </w:r>
    </w:p>
    <w:p w14:paraId="17C4DCA5" w14:textId="77777777" w:rsidR="002C15F4" w:rsidRPr="00A63E70" w:rsidRDefault="00867DBB" w:rsidP="002C15F4">
      <w:p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 xml:space="preserve">PSI CHI National Honor Society &amp; the Psychology Club: </w:t>
      </w:r>
      <w:r w:rsidR="00D54D6C">
        <w:rPr>
          <w:rFonts w:ascii="Verdana" w:hAnsi="Verdana"/>
          <w:sz w:val="20"/>
        </w:rPr>
        <w:t>S</w:t>
      </w:r>
      <w:r w:rsidR="002C15F4" w:rsidRPr="00A63E70">
        <w:rPr>
          <w:rFonts w:ascii="Verdana" w:hAnsi="Verdana"/>
          <w:sz w:val="20"/>
        </w:rPr>
        <w:t xml:space="preserve">tudent-led </w:t>
      </w:r>
      <w:r w:rsidR="00D54D6C">
        <w:rPr>
          <w:rFonts w:ascii="Verdana" w:hAnsi="Verdana"/>
          <w:sz w:val="20"/>
        </w:rPr>
        <w:t xml:space="preserve">organizations providing students </w:t>
      </w:r>
      <w:r w:rsidR="002C15F4" w:rsidRPr="00A63E70">
        <w:rPr>
          <w:rFonts w:ascii="Verdana" w:hAnsi="Verdana"/>
          <w:sz w:val="20"/>
        </w:rPr>
        <w:t xml:space="preserve">with </w:t>
      </w:r>
      <w:r w:rsidR="00D54D6C">
        <w:rPr>
          <w:rFonts w:ascii="Verdana" w:hAnsi="Verdana"/>
          <w:sz w:val="20"/>
        </w:rPr>
        <w:t xml:space="preserve">opportunities </w:t>
      </w:r>
      <w:r w:rsidR="002C15F4" w:rsidRPr="00A63E70">
        <w:rPr>
          <w:rFonts w:ascii="Verdana" w:hAnsi="Verdana"/>
          <w:sz w:val="20"/>
        </w:rPr>
        <w:t xml:space="preserve">to learn more </w:t>
      </w:r>
      <w:r w:rsidR="00D54D6C">
        <w:rPr>
          <w:rFonts w:ascii="Verdana" w:hAnsi="Verdana"/>
          <w:sz w:val="20"/>
        </w:rPr>
        <w:t xml:space="preserve">about </w:t>
      </w:r>
      <w:r w:rsidR="002C15F4" w:rsidRPr="00A63E70">
        <w:rPr>
          <w:rFonts w:ascii="Verdana" w:hAnsi="Verdana"/>
          <w:sz w:val="20"/>
        </w:rPr>
        <w:t>Psychology.</w:t>
      </w:r>
      <w:r w:rsidR="005D40B9" w:rsidRPr="00A63E70">
        <w:rPr>
          <w:rFonts w:ascii="Verdana" w:hAnsi="Verdana"/>
          <w:sz w:val="20"/>
        </w:rPr>
        <w:t xml:space="preserve"> Contact </w:t>
      </w:r>
      <w:r w:rsidR="00D54D6C">
        <w:rPr>
          <w:rFonts w:ascii="Verdana" w:hAnsi="Verdana"/>
          <w:sz w:val="20"/>
        </w:rPr>
        <w:t xml:space="preserve">Aimee </w:t>
      </w:r>
      <w:proofErr w:type="spellStart"/>
      <w:r w:rsidR="00D54D6C">
        <w:rPr>
          <w:rFonts w:ascii="Verdana" w:hAnsi="Verdana"/>
          <w:sz w:val="20"/>
        </w:rPr>
        <w:t>Callicutt</w:t>
      </w:r>
      <w:proofErr w:type="spellEnd"/>
      <w:r w:rsidR="00D54D6C">
        <w:rPr>
          <w:rFonts w:ascii="Verdana" w:hAnsi="Verdana"/>
          <w:sz w:val="20"/>
        </w:rPr>
        <w:t xml:space="preserve"> in EBER 296 (amcallic@uncg.edu).</w:t>
      </w:r>
    </w:p>
    <w:p w14:paraId="765166E7" w14:textId="77777777" w:rsidR="0018035C" w:rsidRPr="00A63E70" w:rsidRDefault="0018035C" w:rsidP="00D36456">
      <w:pPr>
        <w:tabs>
          <w:tab w:val="left" w:pos="3420"/>
          <w:tab w:val="left" w:pos="5120"/>
        </w:tabs>
        <w:spacing w:line="260" w:lineRule="atLeast"/>
        <w:rPr>
          <w:rFonts w:ascii="Verdana" w:hAnsi="Verdana"/>
          <w:b/>
          <w:sz w:val="20"/>
        </w:rPr>
      </w:pPr>
    </w:p>
    <w:p w14:paraId="2BE59844" w14:textId="35AD5C1A" w:rsidR="00673F4A" w:rsidRDefault="00427E01" w:rsidP="00D36456">
      <w:pPr>
        <w:tabs>
          <w:tab w:val="left" w:pos="3420"/>
          <w:tab w:val="left" w:pos="5120"/>
        </w:tabs>
        <w:spacing w:line="26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B23E0C" wp14:editId="461BDB00">
                <wp:simplePos x="0" y="0"/>
                <wp:positionH relativeFrom="column">
                  <wp:posOffset>-75565</wp:posOffset>
                </wp:positionH>
                <wp:positionV relativeFrom="paragraph">
                  <wp:posOffset>79375</wp:posOffset>
                </wp:positionV>
                <wp:extent cx="7248525" cy="2933700"/>
                <wp:effectExtent l="10160" t="7620" r="8890" b="114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7451F" id="Rectangle 18" o:spid="_x0000_s1026" style="position:absolute;margin-left:-5.95pt;margin-top:6.25pt;width:570.75pt;height:23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8zHQIAABUEAAAOAAAAZHJzL2Uyb0RvYy54bWysU8GO0zAQvSPxD5bvNE22Zduo6WrVZRHS&#10;AisWPsB1nMTC8Zix27R8/Y6dbilwQ+RgeTLj5/fejFc3h96wvUKvwVY8n0w5U1ZCrW1b8W9f798s&#10;OPNB2FoYsKriR+X5zfr1q9XgSlVAB6ZWyAjE+nJwFe9CcGWWedmpXvgJOGUp2QD2IlCIbVajGAi9&#10;N1kxnb7NBsDaIUjlPf29G5N8nfCbRsnwuWm8CsxUnLiFtGJat3HN1itRtihcp+WJhvgHFr3Qli49&#10;Q92JINgO9V9QvZYIHpowkdBn0DRaqqSB1OTTP9Q8dcKppIXM8e5sk/9/sPLT/hGZris+48yKnlr0&#10;hUwTtjWK5Yvoz+B8SWVP7hGjQu8eQH73zMKmozJ1iwhDp0RNrPJYn/12IAaejrLt8BFqghe7AMmq&#10;Q4N9BCQT2CF15HjuiDoEJunndTFbzIs5Z5JyxfLq6nqaepaJ8uW4Qx/eK+hZ3FQciX2CF/sHHyId&#10;Ub6UxNss3GtjUtuNZUPFlxE/CQOj65hMAbbbjUG2F3Fw0pe0kf7Lsl4HGl+j+4ovzkWijHa8s3W6&#10;JQhtxj0xMfbkT7RktHYL9ZHsQRhnk94SbTrAn5wNNJcV9z92AhVn5oMli5f5bBYHOQWz+XVBAV5m&#10;tpcZYSVBVTxwNm43YRz+nUPddnRTnrRbuKW2NDoZFls2sjqRpdlLPp7eSRzuyzhV/XrN62cAAAD/&#10;/wMAUEsDBBQABgAIAAAAIQBb21tI4AAAAAsBAAAPAAAAZHJzL2Rvd25yZXYueG1sTI/BTsMwEETv&#10;SPyDtUjcWidRU9oQpwqIXitRkCg3N17sqPE6it0m/D3uiR5X8zTzttxMtmMXHHzrSEA6T4AhNU61&#10;pAV8fmxnK2A+SFKyc4QCftHDprq/K2Wh3EjveNkHzWIJ+UIKMCH0Bee+MWiln7seKWY/brAyxHPQ&#10;XA1yjOW241mSLLmVLcUFI3t8Ndic9mcr4K3/3tW59rz+CuZwci/j1uy0EI8PU/0MLOAU/mG46kd1&#10;qKLT0Z1JedYJmKXpOqIxyHJgVyDN1ktgRwGLp0UOvCr57Q/VHwAAAP//AwBQSwECLQAUAAYACAAA&#10;ACEAtoM4kv4AAADhAQAAEwAAAAAAAAAAAAAAAAAAAAAAW0NvbnRlbnRfVHlwZXNdLnhtbFBLAQIt&#10;ABQABgAIAAAAIQA4/SH/1gAAAJQBAAALAAAAAAAAAAAAAAAAAC8BAABfcmVscy8ucmVsc1BLAQIt&#10;ABQABgAIAAAAIQCZ/Y8zHQIAABUEAAAOAAAAAAAAAAAAAAAAAC4CAABkcnMvZTJvRG9jLnhtbFBL&#10;AQItABQABgAIAAAAIQBb21tI4AAAAAsBAAAPAAAAAAAAAAAAAAAAAHcEAABkcnMvZG93bnJldi54&#10;bWxQSwUGAAAAAAQABADzAAAAhAUAAAAA&#10;" filled="f"/>
            </w:pict>
          </mc:Fallback>
        </mc:AlternateContent>
      </w:r>
    </w:p>
    <w:p w14:paraId="220F355B" w14:textId="77777777" w:rsidR="002C15F4" w:rsidRPr="00673F4A" w:rsidRDefault="002C15F4" w:rsidP="00673F4A">
      <w:pPr>
        <w:tabs>
          <w:tab w:val="left" w:pos="3420"/>
          <w:tab w:val="left" w:pos="5120"/>
        </w:tabs>
        <w:spacing w:line="276" w:lineRule="auto"/>
        <w:rPr>
          <w:rFonts w:ascii="Verdana" w:hAnsi="Verdana"/>
          <w:b/>
          <w:sz w:val="22"/>
          <w:szCs w:val="22"/>
        </w:rPr>
      </w:pPr>
      <w:r w:rsidRPr="00673F4A">
        <w:rPr>
          <w:rFonts w:ascii="Verdana" w:hAnsi="Verdana"/>
          <w:b/>
          <w:sz w:val="22"/>
          <w:szCs w:val="22"/>
        </w:rPr>
        <w:t>ADVISING IN THE PSYCHOLOGY DEPARTMENT</w:t>
      </w:r>
    </w:p>
    <w:p w14:paraId="3C7EB6EE" w14:textId="77777777" w:rsidR="002C15F4" w:rsidRPr="00A63E70" w:rsidRDefault="002C15F4" w:rsidP="00D36456">
      <w:pPr>
        <w:tabs>
          <w:tab w:val="left" w:pos="3420"/>
          <w:tab w:val="left" w:pos="5120"/>
        </w:tabs>
        <w:spacing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sz w:val="20"/>
        </w:rPr>
        <w:t>We believe that success in the major requires the opportunity to ask questions and obtain information. Therefore, we provide a variety of ways for students to obtain advising in the department. Note that students are always encouraged to contact their instructors or teaching assistants if they have question</w:t>
      </w:r>
      <w:r w:rsidR="00B67156" w:rsidRPr="00A63E70">
        <w:rPr>
          <w:rFonts w:ascii="Verdana" w:hAnsi="Verdana"/>
          <w:sz w:val="20"/>
        </w:rPr>
        <w:t>s</w:t>
      </w:r>
      <w:r w:rsidRPr="00A63E70">
        <w:rPr>
          <w:rFonts w:ascii="Verdana" w:hAnsi="Verdana"/>
          <w:sz w:val="20"/>
        </w:rPr>
        <w:t xml:space="preserve"> about a specific course in which they are enrolled. </w:t>
      </w:r>
    </w:p>
    <w:p w14:paraId="643C9E40" w14:textId="77777777" w:rsidR="00B274BB" w:rsidRPr="00A63E70" w:rsidRDefault="00B274BB" w:rsidP="002C15F4">
      <w:p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 xml:space="preserve">Staff Advisors: </w:t>
      </w:r>
      <w:r w:rsidRPr="00A63E70">
        <w:rPr>
          <w:rFonts w:ascii="Verdana" w:hAnsi="Verdana"/>
          <w:sz w:val="20"/>
        </w:rPr>
        <w:t>staff advisors are availabl</w:t>
      </w:r>
      <w:r w:rsidR="005A0B40">
        <w:rPr>
          <w:rFonts w:ascii="Verdana" w:hAnsi="Verdana"/>
          <w:sz w:val="20"/>
        </w:rPr>
        <w:t xml:space="preserve">e by appointment </w:t>
      </w:r>
      <w:r w:rsidR="00D54D6C">
        <w:rPr>
          <w:rFonts w:ascii="Verdana" w:hAnsi="Verdana"/>
          <w:sz w:val="20"/>
        </w:rPr>
        <w:t xml:space="preserve">using the Canvas Psychology group </w:t>
      </w:r>
      <w:r w:rsidRPr="00A63E70">
        <w:rPr>
          <w:rFonts w:ascii="Verdana" w:hAnsi="Verdana"/>
          <w:sz w:val="20"/>
        </w:rPr>
        <w:t>to discuss course selection and planning for registration. Students who complete staff advising can receive their advising code from the staff advisors. Staff advisors are availab</w:t>
      </w:r>
      <w:r w:rsidR="005A0B40">
        <w:rPr>
          <w:rFonts w:ascii="Verdana" w:hAnsi="Verdana"/>
          <w:sz w:val="20"/>
        </w:rPr>
        <w:t>le throughout the academic year, and sessions can be scheduled using the Canvas Psychology Undergraduates ORG.</w:t>
      </w:r>
    </w:p>
    <w:p w14:paraId="048FFCA2" w14:textId="77777777" w:rsidR="00B274BB" w:rsidRDefault="00B274BB" w:rsidP="002C15F4">
      <w:p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 xml:space="preserve">Drop-in Advising for Registration: </w:t>
      </w:r>
      <w:r w:rsidRPr="00A63E70">
        <w:rPr>
          <w:rFonts w:ascii="Verdana" w:hAnsi="Verdana"/>
          <w:sz w:val="20"/>
        </w:rPr>
        <w:t>students who do not complete staff advising can meet with a faculty member for drop-in advising during the week prior to registration to obtain their advising code and discuss course selection.</w:t>
      </w:r>
      <w:r w:rsidR="005A0B40">
        <w:rPr>
          <w:rFonts w:ascii="Verdana" w:hAnsi="Verdana"/>
          <w:sz w:val="20"/>
        </w:rPr>
        <w:t xml:space="preserve">  The dates and times will be listed on the Canvas Psychology group.</w:t>
      </w:r>
    </w:p>
    <w:p w14:paraId="22DB7E3D" w14:textId="0F6F145F" w:rsidR="00776FC8" w:rsidRPr="00A63E70" w:rsidRDefault="00776FC8" w:rsidP="00776FC8">
      <w:p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 w:rsidRPr="00A63E70">
        <w:rPr>
          <w:rFonts w:ascii="Verdana" w:hAnsi="Verdana"/>
          <w:b/>
          <w:sz w:val="20"/>
        </w:rPr>
        <w:t>Faculty Advisors</w:t>
      </w:r>
      <w:r w:rsidRPr="00A63E70">
        <w:rPr>
          <w:rFonts w:ascii="Verdana" w:hAnsi="Verdana"/>
          <w:sz w:val="20"/>
        </w:rPr>
        <w:t>: every Psychology major is assigned a faculty advisor in the department. These advisors are</w:t>
      </w:r>
      <w:r>
        <w:rPr>
          <w:rFonts w:ascii="Verdana" w:hAnsi="Verdana"/>
          <w:sz w:val="20"/>
        </w:rPr>
        <w:t xml:space="preserve"> there to answer big questions </w:t>
      </w:r>
      <w:r w:rsidRPr="00A63E70">
        <w:rPr>
          <w:rFonts w:ascii="Verdana" w:hAnsi="Verdana"/>
          <w:sz w:val="20"/>
        </w:rPr>
        <w:t>e.g., How do I prepare for graduate sch</w:t>
      </w:r>
      <w:r>
        <w:rPr>
          <w:rFonts w:ascii="Verdana" w:hAnsi="Verdana"/>
          <w:sz w:val="20"/>
        </w:rPr>
        <w:t>ool in developmental psychology</w:t>
      </w:r>
      <w:r w:rsidRPr="00A63E70">
        <w:rPr>
          <w:rFonts w:ascii="Verdana" w:hAnsi="Verdana"/>
          <w:sz w:val="20"/>
        </w:rPr>
        <w:t xml:space="preserve">. You can determine who your faculty advisor is on </w:t>
      </w:r>
      <w:proofErr w:type="spellStart"/>
      <w:r w:rsidRPr="00A63E70">
        <w:rPr>
          <w:rFonts w:ascii="Verdana" w:hAnsi="Verdana"/>
          <w:sz w:val="20"/>
        </w:rPr>
        <w:t>UNCGenie</w:t>
      </w:r>
      <w:proofErr w:type="spellEnd"/>
      <w:r w:rsidRPr="00A63E70">
        <w:rPr>
          <w:rFonts w:ascii="Verdana" w:hAnsi="Verdana"/>
          <w:sz w:val="20"/>
        </w:rPr>
        <w:t>.</w:t>
      </w:r>
      <w:r w:rsidR="00D54D6C">
        <w:rPr>
          <w:rFonts w:ascii="Verdana" w:hAnsi="Verdana"/>
          <w:sz w:val="20"/>
        </w:rPr>
        <w:t xml:space="preserve"> They </w:t>
      </w:r>
      <w:r w:rsidR="00D54D6C" w:rsidRPr="008D1EC5">
        <w:rPr>
          <w:rFonts w:ascii="Verdana" w:hAnsi="Verdana"/>
          <w:b/>
          <w:bCs/>
          <w:sz w:val="20"/>
          <w:u w:val="single"/>
        </w:rPr>
        <w:t>do no</w:t>
      </w:r>
      <w:r w:rsidR="008D1EC5" w:rsidRPr="008D1EC5">
        <w:rPr>
          <w:rFonts w:ascii="Verdana" w:hAnsi="Verdana"/>
          <w:b/>
          <w:bCs/>
          <w:sz w:val="20"/>
          <w:u w:val="single"/>
        </w:rPr>
        <w:t>t</w:t>
      </w:r>
      <w:r w:rsidR="00D54D6C">
        <w:rPr>
          <w:rFonts w:ascii="Verdana" w:hAnsi="Verdana"/>
          <w:sz w:val="20"/>
        </w:rPr>
        <w:t xml:space="preserve"> do course advising.</w:t>
      </w:r>
    </w:p>
    <w:p w14:paraId="5986A427" w14:textId="02338949" w:rsidR="00776FC8" w:rsidRPr="00A63E70" w:rsidRDefault="00427E01" w:rsidP="002C15F4">
      <w:pPr>
        <w:tabs>
          <w:tab w:val="left" w:pos="3420"/>
          <w:tab w:val="left" w:pos="5120"/>
        </w:tabs>
        <w:spacing w:before="120" w:line="260" w:lineRule="atLeast"/>
        <w:rPr>
          <w:rFonts w:ascii="Verdana" w:hAnsi="Verdana"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03053C" wp14:editId="253BCCFB">
                <wp:simplePos x="0" y="0"/>
                <wp:positionH relativeFrom="column">
                  <wp:posOffset>-83185</wp:posOffset>
                </wp:positionH>
                <wp:positionV relativeFrom="paragraph">
                  <wp:posOffset>186055</wp:posOffset>
                </wp:positionV>
                <wp:extent cx="7248525" cy="2284095"/>
                <wp:effectExtent l="12065" t="5080" r="6985" b="63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2284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6962" id="Rectangle 19" o:spid="_x0000_s1026" style="position:absolute;margin-left:-6.55pt;margin-top:14.65pt;width:570.75pt;height:17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vGwIAABUEAAAOAAAAZHJzL2Uyb0RvYy54bWysU1GP0zAMfkfiP0R5Z93Kxm3VutNpxyGk&#10;A04c/IAsTduIJA5Otu749Tjpbgx4Q/Qhsmvn8+fPzvr6aA07KAwaXM1nkylnyklotOtq/vXL3asl&#10;ZyEK1wgDTtX8SQV+vXn5Yj34SpXQg2kUMgJxoRp8zfsYfVUUQfbKijABrxwFW0ArIrnYFQ2KgdCt&#10;Kcrp9E0xADYeQaoQ6O/tGOSbjN+2SsZPbRtUZKbmxC3mE/O5S2exWYuqQ+F7LU80xD+wsEI7KnqG&#10;uhVRsD3qv6CslggB2jiRYAtoWy1V7oG6mU3/6OaxF17lXkic4M8yhf8HKz8eHpDppuavOXPC0og+&#10;k2jCdUax2SrpM/hQUdqjf8DUYfD3IL8F5mDbU5q6QYShV6IhVrOUX/x2ITmBrrLd8AEaghf7CFmq&#10;Y4s2AZII7Jgn8nSeiDpGJunnVTlfLsoFZ5JiZbmcT1eLXENUz9c9hvhOgWXJqDkS+wwvDvchJjqi&#10;ek5J1RzcaWPy2I1jQ81XCT83BkY3KZgd7HZbg+wg0uLk71Q3XKZZHWl9jbY1X56TRJXkeOuaXCUK&#10;bUabmBh30idJMkq7g+aJ5EEYd5PeEhk94A/OBtrLmofve4GKM/PekcSr2XyeFjk788VVSQ5eRnaX&#10;EeEkQdU8cjaa2zgu/96j7nqqNMu9O7ihsbQ6C5ZGNrI6kaXdyzqe3kla7ks/Z/16zZufAAAA//8D&#10;AFBLAwQUAAYACAAAACEA2v9QaOAAAAALAQAADwAAAGRycy9kb3ducmV2LnhtbEyPy07DMBBF90j8&#10;gzVI7FrnASgNcaqA6LZSCxKwc+PBjhqPo9htwt/jrspydI/uPVOtZ9uzM46+cyQgXSbAkFqnOtIC&#10;Pt43iwKYD5KU7B2hgF/0sK5vbypZKjfRDs/7oFksIV9KASaEoeTctwat9Es3IMXsx41WhniOmqtR&#10;TrHc9jxLkiduZUdxwcgBXw22x/3JCngbvrfNo/a8+Qzm6+hepo3ZaiHu7+bmGVjAOVxhuOhHdaij&#10;08GdSHnWC1ikeRpRAdkqB3YB0qx4AHYQkBerBHhd8f8/1H8AAAD//wMAUEsBAi0AFAAGAAgAAAAh&#10;ALaDOJL+AAAA4QEAABMAAAAAAAAAAAAAAAAAAAAAAFtDb250ZW50X1R5cGVzXS54bWxQSwECLQAU&#10;AAYACAAAACEAOP0h/9YAAACUAQAACwAAAAAAAAAAAAAAAAAvAQAAX3JlbHMvLnJlbHNQSwECLQAU&#10;AAYACAAAACEAQxQcrxsCAAAVBAAADgAAAAAAAAAAAAAAAAAuAgAAZHJzL2Uyb0RvYy54bWxQSwEC&#10;LQAUAAYACAAAACEA2v9QaOAAAAALAQAADwAAAAAAAAAAAAAAAAB1BAAAZHJzL2Rvd25yZXYueG1s&#10;UEsFBgAAAAAEAAQA8wAAAIIFAAAAAA==&#10;" filled="f"/>
            </w:pict>
          </mc:Fallback>
        </mc:AlternateContent>
      </w:r>
    </w:p>
    <w:p w14:paraId="1D545CA3" w14:textId="77777777" w:rsidR="00ED6F24" w:rsidRPr="002C15F4" w:rsidRDefault="00D36456" w:rsidP="00ED6F24">
      <w:pPr>
        <w:tabs>
          <w:tab w:val="left" w:pos="3420"/>
          <w:tab w:val="left" w:pos="5120"/>
          <w:tab w:val="left" w:pos="6300"/>
        </w:tabs>
        <w:spacing w:line="276" w:lineRule="auto"/>
        <w:rPr>
          <w:rFonts w:ascii="Verdana" w:hAnsi="Verdana"/>
          <w:b/>
          <w:sz w:val="22"/>
          <w:szCs w:val="22"/>
        </w:rPr>
      </w:pPr>
      <w:r w:rsidRPr="002C15F4">
        <w:rPr>
          <w:rFonts w:ascii="Verdana" w:hAnsi="Verdana"/>
          <w:b/>
          <w:sz w:val="22"/>
          <w:szCs w:val="22"/>
        </w:rPr>
        <w:t>WHERE TO FIND MORE INFORMATION</w:t>
      </w:r>
    </w:p>
    <w:p w14:paraId="4872A558" w14:textId="77777777" w:rsidR="00ED6F24" w:rsidRDefault="00ED6F24" w:rsidP="00745FAE">
      <w:pPr>
        <w:numPr>
          <w:ilvl w:val="0"/>
          <w:numId w:val="11"/>
        </w:numPr>
        <w:tabs>
          <w:tab w:val="clear" w:pos="720"/>
          <w:tab w:val="num" w:pos="360"/>
          <w:tab w:val="left" w:pos="5120"/>
          <w:tab w:val="left" w:pos="6300"/>
        </w:tabs>
        <w:spacing w:line="260" w:lineRule="atLeast"/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Join the Psychology Undergraduates ORG on Canvas </w:t>
      </w:r>
    </w:p>
    <w:p w14:paraId="713DE96C" w14:textId="77777777" w:rsidR="00ED6F24" w:rsidRDefault="00ED6F24" w:rsidP="00745FAE">
      <w:pPr>
        <w:numPr>
          <w:ilvl w:val="0"/>
          <w:numId w:val="11"/>
        </w:numPr>
        <w:tabs>
          <w:tab w:val="clear" w:pos="720"/>
          <w:tab w:val="num" w:pos="360"/>
          <w:tab w:val="left" w:pos="5120"/>
          <w:tab w:val="left" w:pos="6300"/>
        </w:tabs>
        <w:spacing w:line="260" w:lineRule="atLeast"/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Follow us on Facebook</w:t>
      </w:r>
      <w:r w:rsidR="00D54D6C">
        <w:rPr>
          <w:rFonts w:ascii="Verdana" w:hAnsi="Verdana"/>
          <w:b/>
          <w:sz w:val="20"/>
        </w:rPr>
        <w:t>, Instagram, and Twitter</w:t>
      </w:r>
    </w:p>
    <w:p w14:paraId="6F30C6DF" w14:textId="16876AE9" w:rsidR="00D36456" w:rsidRDefault="00D36456" w:rsidP="00745FAE">
      <w:pPr>
        <w:numPr>
          <w:ilvl w:val="0"/>
          <w:numId w:val="11"/>
        </w:numPr>
        <w:tabs>
          <w:tab w:val="clear" w:pos="720"/>
          <w:tab w:val="num" w:pos="360"/>
          <w:tab w:val="left" w:pos="5120"/>
          <w:tab w:val="left" w:pos="6300"/>
        </w:tabs>
        <w:spacing w:line="260" w:lineRule="atLeast"/>
        <w:ind w:left="360"/>
        <w:rPr>
          <w:rFonts w:ascii="Verdana" w:hAnsi="Verdana"/>
          <w:sz w:val="20"/>
        </w:rPr>
      </w:pPr>
      <w:r w:rsidRPr="00D54D6C">
        <w:rPr>
          <w:rFonts w:ascii="Verdana" w:hAnsi="Verdana"/>
          <w:b/>
          <w:sz w:val="20"/>
        </w:rPr>
        <w:t>Information about the Psychology Department:</w:t>
      </w:r>
      <w:r w:rsidR="00D54D6C">
        <w:rPr>
          <w:rFonts w:ascii="Verdana" w:hAnsi="Verdana"/>
          <w:b/>
          <w:sz w:val="20"/>
        </w:rPr>
        <w:t xml:space="preserve"> </w:t>
      </w:r>
      <w:r w:rsidR="00D54D6C">
        <w:rPr>
          <w:rFonts w:ascii="Verdana" w:hAnsi="Verdana"/>
          <w:b/>
          <w:sz w:val="20"/>
        </w:rPr>
        <w:tab/>
      </w:r>
      <w:r w:rsidR="00D54D6C">
        <w:rPr>
          <w:rFonts w:ascii="Verdana" w:hAnsi="Verdana"/>
          <w:b/>
          <w:sz w:val="20"/>
        </w:rPr>
        <w:tab/>
      </w:r>
      <w:r w:rsidR="00D54D6C">
        <w:rPr>
          <w:rFonts w:ascii="Verdana" w:hAnsi="Verdana"/>
          <w:b/>
          <w:sz w:val="20"/>
        </w:rPr>
        <w:tab/>
      </w:r>
      <w:r w:rsidRPr="00D54D6C">
        <w:rPr>
          <w:rFonts w:ascii="Verdana" w:hAnsi="Verdana"/>
          <w:b/>
          <w:sz w:val="20"/>
        </w:rPr>
        <w:tab/>
      </w:r>
      <w:hyperlink r:id="rId7" w:history="1">
        <w:r w:rsidR="008D1EC5" w:rsidRPr="00D359C7">
          <w:rPr>
            <w:rStyle w:val="Hyperlink"/>
            <w:rFonts w:ascii="Verdana" w:hAnsi="Verdana"/>
            <w:sz w:val="20"/>
          </w:rPr>
          <w:t>https://psy.uncg.edu/</w:t>
        </w:r>
      </w:hyperlink>
    </w:p>
    <w:p w14:paraId="3D4A55EB" w14:textId="1BC74A4C" w:rsidR="00D36456" w:rsidRPr="00745FAE" w:rsidRDefault="008D1EC5" w:rsidP="00745FAE">
      <w:pPr>
        <w:numPr>
          <w:ilvl w:val="0"/>
          <w:numId w:val="11"/>
        </w:numPr>
        <w:tabs>
          <w:tab w:val="clear" w:pos="720"/>
          <w:tab w:val="num" w:pos="360"/>
          <w:tab w:val="left" w:pos="5120"/>
          <w:tab w:val="left" w:pos="6300"/>
        </w:tabs>
        <w:spacing w:line="260" w:lineRule="atLeast"/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Using and</w:t>
      </w:r>
      <w:r w:rsidR="00D36456" w:rsidRPr="00745FAE">
        <w:rPr>
          <w:rFonts w:ascii="Verdana" w:hAnsi="Verdana"/>
          <w:b/>
          <w:sz w:val="20"/>
        </w:rPr>
        <w:t xml:space="preserve"> accessing </w:t>
      </w:r>
      <w:r w:rsidR="00AA2EDE">
        <w:rPr>
          <w:rFonts w:ascii="Verdana" w:hAnsi="Verdana"/>
          <w:b/>
          <w:sz w:val="20"/>
        </w:rPr>
        <w:t xml:space="preserve">your </w:t>
      </w:r>
      <w:r w:rsidR="00D36456" w:rsidRPr="00745FAE">
        <w:rPr>
          <w:rFonts w:ascii="Verdana" w:hAnsi="Verdana"/>
          <w:b/>
          <w:sz w:val="20"/>
        </w:rPr>
        <w:t>individual degree evaluation:</w:t>
      </w:r>
    </w:p>
    <w:p w14:paraId="48ED73BC" w14:textId="34427113" w:rsidR="008D1EC5" w:rsidRDefault="00D36456" w:rsidP="008D1EC5">
      <w:pPr>
        <w:tabs>
          <w:tab w:val="left" w:pos="360"/>
          <w:tab w:val="left" w:pos="5120"/>
          <w:tab w:val="left" w:pos="6300"/>
        </w:tabs>
        <w:spacing w:line="260" w:lineRule="atLeast"/>
        <w:rPr>
          <w:rFonts w:ascii="Verdana" w:hAnsi="Verdana"/>
          <w:sz w:val="20"/>
        </w:rPr>
      </w:pPr>
      <w:r w:rsidRPr="00745FAE">
        <w:rPr>
          <w:rFonts w:ascii="Verdana" w:hAnsi="Verdana"/>
          <w:sz w:val="20"/>
        </w:rPr>
        <w:tab/>
      </w:r>
      <w:hyperlink r:id="rId8" w:history="1">
        <w:r w:rsidR="008D1EC5" w:rsidRPr="00D359C7">
          <w:rPr>
            <w:rStyle w:val="Hyperlink"/>
            <w:rFonts w:ascii="Verdana" w:hAnsi="Verdana"/>
            <w:sz w:val="20"/>
          </w:rPr>
          <w:t>https://spartancentral.uncg.edu/registration-degree-planning/degree-planning/</w:t>
        </w:r>
      </w:hyperlink>
    </w:p>
    <w:p w14:paraId="0803E0BE" w14:textId="3FE17FB7" w:rsidR="00365593" w:rsidRPr="00745FAE" w:rsidRDefault="00D36456" w:rsidP="008D1EC5">
      <w:pPr>
        <w:tabs>
          <w:tab w:val="left" w:pos="360"/>
          <w:tab w:val="left" w:pos="5120"/>
          <w:tab w:val="left" w:pos="6300"/>
        </w:tabs>
        <w:spacing w:line="260" w:lineRule="atLeast"/>
        <w:rPr>
          <w:rFonts w:ascii="Verdana" w:hAnsi="Verdana"/>
          <w:b/>
          <w:sz w:val="20"/>
        </w:rPr>
      </w:pPr>
      <w:r w:rsidRPr="00745FAE">
        <w:rPr>
          <w:rFonts w:ascii="Verdana" w:hAnsi="Verdana"/>
          <w:b/>
          <w:sz w:val="20"/>
        </w:rPr>
        <w:t>Website for changing, adding, or removing majors and minors:</w:t>
      </w:r>
    </w:p>
    <w:p w14:paraId="3D714A3C" w14:textId="309ED4EC" w:rsidR="008D1EC5" w:rsidRDefault="00427E01" w:rsidP="00745FAE">
      <w:pPr>
        <w:tabs>
          <w:tab w:val="left" w:pos="360"/>
          <w:tab w:val="left" w:pos="5120"/>
          <w:tab w:val="left" w:pos="6300"/>
        </w:tabs>
        <w:spacing w:line="260" w:lineRule="atLeast"/>
        <w:rPr>
          <w:rFonts w:ascii="Verdana" w:hAnsi="Verdana"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ECB572" wp14:editId="6D2F114E">
                <wp:simplePos x="0" y="0"/>
                <wp:positionH relativeFrom="column">
                  <wp:posOffset>-133350</wp:posOffset>
                </wp:positionH>
                <wp:positionV relativeFrom="paragraph">
                  <wp:posOffset>7712710</wp:posOffset>
                </wp:positionV>
                <wp:extent cx="6962775" cy="0"/>
                <wp:effectExtent l="9525" t="5080" r="952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1616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607.3pt" to="537.75pt,6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1EwAEAAGkDAAAOAAAAZHJzL2Uyb0RvYy54bWysU02P2yAQvVfqf0DcGyeWknStOHvIdntJ&#10;20i7/QETwDYqMAhInPz7DuSj2/ZW1QfEMDOP997g1ePJGnZUIWp0LZ9NppwpJ1Bq17f8++vzh4+c&#10;xQROgkGnWn5WkT+u379bjb5RNQ5opAqMQFxsRt/yISXfVFUUg7IQJ+iVo2SHwUKiMPSVDDASujVV&#10;PZ0uqhGD9AGFipFOny5Jvi74XadE+tZ1USVmWk7cUllDWfd5rdYraPoAftDiSgP+gYUF7ejSO9QT&#10;JGCHoP+CsloEjNiliUBbYddpoYoGUjOb/qHmZQCvihYyJ/q7TfH/wYqvx11gWra85syBpRFttVNs&#10;mZ0ZfWyoYON2IWsTJ/fityh+ROZwM4DrVWH4evbUNssd1W8tOYie8PfjF5RUA4eExaZTF2yGJAPY&#10;qUzjfJ+GOiUm6HDxsKiXyzln4paroLk1+hDTZ4WW5U3LDXEuwHDcxpSJQHMryfc4fNbGlGEbx8aW&#10;P8zreWmIaLTMyVwWQ7/fmMCOkJ9L+YoqyrwtC3hwsoANCuSn6z6BNpc9XW7c1Yys/+LkHuV5F24m&#10;0TwLy+vbyw/mbVy6f/0h658AAAD//wMAUEsDBBQABgAIAAAAIQDSyzNb3wAAAA4BAAAPAAAAZHJz&#10;L2Rvd25yZXYueG1sTI/BTsMwEETvSPyDtUhcqtZOoAWFOBUCcuPS0orrNl6SiHidxm4b+HrcA4Lj&#10;zoxm3+TL0XbiSINvHWtIZgoEceVMy7WGzVs5vQfhA7LBzjFp+CIPy+LyIsfMuBOv6LgOtYgl7DPU&#10;0ITQZ1L6qiGLfuZ64uh9uMFiiOdQSzPgKZbbTqZKLaTFluOHBnt6aqj6XB+sBl9uaV9+T6qJer+p&#10;HaX759cX1Pr6anx8ABFoDH9hOONHdCgi084d2HjRaZimSdwSopEmtwsQ54i6m89B7H41WeTy/4zi&#10;BwAA//8DAFBLAQItABQABgAIAAAAIQC2gziS/gAAAOEBAAATAAAAAAAAAAAAAAAAAAAAAABbQ29u&#10;dGVudF9UeXBlc10ueG1sUEsBAi0AFAAGAAgAAAAhADj9If/WAAAAlAEAAAsAAAAAAAAAAAAAAAAA&#10;LwEAAF9yZWxzLy5yZWxzUEsBAi0AFAAGAAgAAAAhAPbZ/UTAAQAAaQMAAA4AAAAAAAAAAAAAAAAA&#10;LgIAAGRycy9lMm9Eb2MueG1sUEsBAi0AFAAGAAgAAAAhANLLM1vfAAAADgEAAA8AAAAAAAAAAAAA&#10;AAAAGgQAAGRycy9kb3ducmV2LnhtbFBLBQYAAAAABAAEAPMAAAAmBQAAAAA=&#10;"/>
            </w:pict>
          </mc:Fallback>
        </mc:AlternateContent>
      </w:r>
      <w:r w:rsidR="00D36456" w:rsidRPr="00745FAE">
        <w:rPr>
          <w:rFonts w:ascii="Verdana" w:hAnsi="Verdana"/>
          <w:sz w:val="20"/>
        </w:rPr>
        <w:tab/>
      </w:r>
      <w:hyperlink r:id="rId9" w:history="1">
        <w:r w:rsidR="008D1EC5" w:rsidRPr="00D359C7">
          <w:rPr>
            <w:rStyle w:val="Hyperlink"/>
            <w:rFonts w:ascii="Verdana" w:hAnsi="Verdana"/>
            <w:sz w:val="20"/>
          </w:rPr>
          <w:t>https://spartancentral.uncg.edu/registration-degree-planning/forms/major-minor-request-form/</w:t>
        </w:r>
      </w:hyperlink>
    </w:p>
    <w:p w14:paraId="5DF39191" w14:textId="02F5C70E" w:rsidR="0018035C" w:rsidRDefault="0018035C" w:rsidP="004D559E">
      <w:pPr>
        <w:numPr>
          <w:ilvl w:val="0"/>
          <w:numId w:val="11"/>
        </w:numPr>
        <w:tabs>
          <w:tab w:val="clear" w:pos="720"/>
          <w:tab w:val="num" w:pos="360"/>
          <w:tab w:val="left" w:pos="5120"/>
          <w:tab w:val="left" w:pos="6300"/>
        </w:tabs>
        <w:spacing w:line="260" w:lineRule="atLeast"/>
        <w:ind w:left="360"/>
        <w:rPr>
          <w:rFonts w:ascii="Verdana" w:hAnsi="Verdana"/>
          <w:sz w:val="20"/>
        </w:rPr>
      </w:pPr>
      <w:r w:rsidRPr="00D54D6C">
        <w:rPr>
          <w:rFonts w:ascii="Verdana" w:hAnsi="Verdana"/>
          <w:b/>
          <w:sz w:val="20"/>
        </w:rPr>
        <w:t xml:space="preserve">UNCG Undergraduate </w:t>
      </w:r>
      <w:r w:rsidR="004D559E" w:rsidRPr="00D54D6C">
        <w:rPr>
          <w:rFonts w:ascii="Verdana" w:hAnsi="Verdana"/>
          <w:b/>
          <w:sz w:val="20"/>
        </w:rPr>
        <w:t>Catalog</w:t>
      </w:r>
      <w:r w:rsidRPr="00D54D6C">
        <w:rPr>
          <w:rFonts w:ascii="Verdana" w:hAnsi="Verdana"/>
          <w:b/>
          <w:sz w:val="20"/>
        </w:rPr>
        <w:t>:</w:t>
      </w:r>
      <w:r w:rsidR="00D54D6C">
        <w:rPr>
          <w:rFonts w:ascii="Verdana" w:hAnsi="Verdana"/>
          <w:b/>
          <w:sz w:val="20"/>
        </w:rPr>
        <w:tab/>
      </w:r>
      <w:r w:rsidR="00D54D6C">
        <w:rPr>
          <w:rFonts w:ascii="Verdana" w:hAnsi="Verdana"/>
          <w:b/>
          <w:sz w:val="20"/>
        </w:rPr>
        <w:tab/>
      </w:r>
      <w:r w:rsidR="00D54D6C">
        <w:rPr>
          <w:rFonts w:ascii="Verdana" w:hAnsi="Verdana"/>
          <w:b/>
          <w:sz w:val="20"/>
        </w:rPr>
        <w:tab/>
      </w:r>
      <w:r w:rsidR="00D54D6C">
        <w:rPr>
          <w:rFonts w:ascii="Verdana" w:hAnsi="Verdana"/>
          <w:b/>
          <w:sz w:val="20"/>
        </w:rPr>
        <w:tab/>
      </w:r>
      <w:r w:rsidR="00D54D6C">
        <w:rPr>
          <w:rFonts w:ascii="Verdana" w:hAnsi="Verdana"/>
          <w:b/>
          <w:sz w:val="20"/>
        </w:rPr>
        <w:tab/>
      </w:r>
      <w:hyperlink r:id="rId10" w:history="1">
        <w:r w:rsidR="008D1EC5" w:rsidRPr="00D359C7">
          <w:rPr>
            <w:rStyle w:val="Hyperlink"/>
            <w:rFonts w:ascii="Verdana" w:hAnsi="Verdana"/>
            <w:sz w:val="20"/>
          </w:rPr>
          <w:t>https://catalog.uncg.edu/</w:t>
        </w:r>
      </w:hyperlink>
    </w:p>
    <w:p w14:paraId="64244868" w14:textId="187737F7" w:rsidR="00365593" w:rsidRDefault="00D54D6C" w:rsidP="00745FAE">
      <w:pPr>
        <w:numPr>
          <w:ilvl w:val="0"/>
          <w:numId w:val="11"/>
        </w:numPr>
        <w:tabs>
          <w:tab w:val="clear" w:pos="720"/>
          <w:tab w:val="num" w:pos="360"/>
          <w:tab w:val="left" w:pos="5120"/>
          <w:tab w:val="left" w:pos="6300"/>
        </w:tabs>
        <w:spacing w:line="260" w:lineRule="atLeast"/>
        <w:ind w:left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APA </w:t>
      </w:r>
      <w:r w:rsidR="00E70910" w:rsidRPr="00D54D6C">
        <w:rPr>
          <w:rFonts w:ascii="Verdana" w:hAnsi="Verdana"/>
          <w:b/>
          <w:sz w:val="20"/>
        </w:rPr>
        <w:t>Infor</w:t>
      </w:r>
      <w:r w:rsidR="0018035C" w:rsidRPr="00D54D6C">
        <w:rPr>
          <w:rFonts w:ascii="Verdana" w:hAnsi="Verdana"/>
          <w:b/>
          <w:sz w:val="20"/>
        </w:rPr>
        <w:t>mation on Careers in Psychology:</w:t>
      </w:r>
      <w:r w:rsidR="00427E01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F9D0C5" wp14:editId="5960C94E">
                <wp:simplePos x="0" y="0"/>
                <wp:positionH relativeFrom="column">
                  <wp:posOffset>5414645</wp:posOffset>
                </wp:positionH>
                <wp:positionV relativeFrom="paragraph">
                  <wp:posOffset>382905</wp:posOffset>
                </wp:positionV>
                <wp:extent cx="1828800" cy="203200"/>
                <wp:effectExtent l="4445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95750" w14:textId="375820EF" w:rsidR="0071786A" w:rsidRPr="0071786A" w:rsidRDefault="0071786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1786A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C839B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C839B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instrText xml:space="preserve"> DATE \@ "M/d/yyyy" </w:instrText>
                            </w:r>
                            <w:r w:rsidR="00C839B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D41AA">
                              <w:rPr>
                                <w:rFonts w:ascii="Verdana" w:hAnsi="Verdana"/>
                                <w:i/>
                                <w:noProof/>
                                <w:sz w:val="16"/>
                                <w:szCs w:val="16"/>
                              </w:rPr>
                              <w:t>5/4/2021</w:t>
                            </w:r>
                            <w:r w:rsidR="00C839B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D0C5" id="Text Box 10" o:spid="_x0000_s1027" type="#_x0000_t202" style="position:absolute;left:0;text-align:left;margin-left:426.35pt;margin-top:30.15pt;width:2in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bmBwIAAPcDAAAOAAAAZHJzL2Uyb0RvYy54bWysU9uO0zAQfUfiHyy/06SlQImarpauipCW&#10;i7TLBziOk1g4HjN2m5SvZ+xkuxW8IfxgeTzjM3POjLc3Y2/YSaHXYEu+XOScKSuh1rYt+ffHw6sN&#10;Zz4IWwsDVpX8rDy/2b18sR1coVbQgakVMgKxvhhcybsQXJFlXnaqF34BTllyNoC9CGRim9UoBkLv&#10;TbbK87fZAFg7BKm8p9u7ycl3Cb9plAxfm8arwEzJqbaQdkx7FfdstxVFi8J1Ws5liH+oohfaUtIL&#10;1J0Igh1R/wXVa4ngoQkLCX0GTaOlShyIzTL/g81DJ5xKXEgc7y4y+f8HK7+cviHTNfWOMyt6atGj&#10;GgP7ACNbJnkG5wuKenAUF0a6j6GRqnf3IH94ZmHfCduqW0QYOiVqKm8Zhc2unsaGeHpCINXwGWrK&#10;I44BEtDYYB8BSQ1G6NSm86U1sRYZU25Wm01OLkm+Vf6aep9SiOLptUMfPiroWTyUHKn1CV2c7n2I&#10;1YjiKSRVD0bXB21MMrCt9gbZSdCYHNKa0f11mLEx2EJ8NiHGm0QzMps4hrEaZ0EpJrKuoD4Tb4Rp&#10;+ui30KED/MXZQJNXcv/zKFBxZj5Z0u79cr2Oo5qM9Zt3KzLw2lNde4SVBFXywNl03IdpvI8OddtR&#10;pqlbFm5J70YnKZ6rmsun6UoKzT8hju+1naKe/+vuNwAAAP//AwBQSwMEFAAGAAgAAAAhAPse0irf&#10;AAAACgEAAA8AAABkcnMvZG93bnJldi54bWxMj8FuwjAMhu+T9g6RJ+0yjZQCLZS6aJu0aVcYD5A2&#10;pq1onKoJtLz9wmk72v70+/vz3WQ6caXBtZYR5rMIBHFldcs1wvHn83UNwnnFWnWWCeFGDnbF40Ou&#10;Mm1H3tP14GsRQthlCqHxvs+kdFVDRrmZ7YnD7WQHo3wYh1rqQY0h3HQyjqJEGtVy+NConj4aqs6H&#10;i0E4fY8vq81Yfvljul8m76pNS3tDfH6a3rYgPE3+D4a7flCHIjiV9sLaiQ5hvYrTgCIk0QLEHZgv&#10;o7ApETbxAmSRy/8Vil8AAAD//wMAUEsBAi0AFAAGAAgAAAAhALaDOJL+AAAA4QEAABMAAAAAAAAA&#10;AAAAAAAAAAAAAFtDb250ZW50X1R5cGVzXS54bWxQSwECLQAUAAYACAAAACEAOP0h/9YAAACUAQAA&#10;CwAAAAAAAAAAAAAAAAAvAQAAX3JlbHMvLnJlbHNQSwECLQAUAAYACAAAACEAwaSG5gcCAAD3AwAA&#10;DgAAAAAAAAAAAAAAAAAuAgAAZHJzL2Uyb0RvYy54bWxQSwECLQAUAAYACAAAACEA+x7SKt8AAAAK&#10;AQAADwAAAAAAAAAAAAAAAABhBAAAZHJzL2Rvd25yZXYueG1sUEsFBgAAAAAEAAQA8wAAAG0FAAAA&#10;AA==&#10;" stroked="f">
                <v:textbox>
                  <w:txbxContent>
                    <w:p w14:paraId="2EB95750" w14:textId="375820EF" w:rsidR="0071786A" w:rsidRPr="0071786A" w:rsidRDefault="0071786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1786A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updated </w:t>
                      </w:r>
                      <w:r w:rsidR="00C839B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fldChar w:fldCharType="begin"/>
                      </w:r>
                      <w:r w:rsidR="00C839B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instrText xml:space="preserve"> DATE \@ "M/d/yyyy" </w:instrText>
                      </w:r>
                      <w:r w:rsidR="00C839B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fldChar w:fldCharType="separate"/>
                      </w:r>
                      <w:r w:rsidR="00AD41AA">
                        <w:rPr>
                          <w:rFonts w:ascii="Verdana" w:hAnsi="Verdana"/>
                          <w:i/>
                          <w:noProof/>
                          <w:sz w:val="16"/>
                          <w:szCs w:val="16"/>
                        </w:rPr>
                        <w:t>5/4/2021</w:t>
                      </w:r>
                      <w:r w:rsidR="00C839B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hyperlink r:id="rId11" w:history="1">
        <w:r w:rsidR="008D1EC5" w:rsidRPr="00D359C7">
          <w:rPr>
            <w:rStyle w:val="Hyperlink"/>
            <w:rFonts w:ascii="Verdana" w:hAnsi="Verdana"/>
            <w:sz w:val="20"/>
          </w:rPr>
          <w:t>https://www.psyccareers.com</w:t>
        </w:r>
      </w:hyperlink>
    </w:p>
    <w:sectPr w:rsidR="00365593" w:rsidSect="00A63E70">
      <w:headerReference w:type="default" r:id="rId12"/>
      <w:footerReference w:type="default" r:id="rId13"/>
      <w:type w:val="continuous"/>
      <w:pgSz w:w="12240" w:h="15840"/>
      <w:pgMar w:top="360" w:right="540" w:bottom="288" w:left="5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4C69" w14:textId="77777777" w:rsidR="00FC0F30" w:rsidRDefault="00FC0F30">
      <w:r>
        <w:separator/>
      </w:r>
    </w:p>
  </w:endnote>
  <w:endnote w:type="continuationSeparator" w:id="0">
    <w:p w14:paraId="70663BB6" w14:textId="77777777" w:rsidR="00FC0F30" w:rsidRDefault="00FC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B887" w14:textId="77777777" w:rsidR="00B274BB" w:rsidRDefault="00B274BB">
    <w:pPr>
      <w:pStyle w:val="Footer"/>
    </w:pPr>
  </w:p>
  <w:p w14:paraId="26A3E983" w14:textId="77777777" w:rsidR="00B274BB" w:rsidRDefault="00B2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5CEF" w14:textId="77777777" w:rsidR="00FC0F30" w:rsidRDefault="00FC0F30">
      <w:r>
        <w:separator/>
      </w:r>
    </w:p>
  </w:footnote>
  <w:footnote w:type="continuationSeparator" w:id="0">
    <w:p w14:paraId="0DA716BD" w14:textId="77777777" w:rsidR="00FC0F30" w:rsidRDefault="00FC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B9CB" w14:textId="77777777" w:rsidR="00B274BB" w:rsidRDefault="00B274BB">
    <w:pPr>
      <w:pStyle w:val="Header"/>
    </w:pPr>
  </w:p>
  <w:p w14:paraId="7EB77CDE" w14:textId="77777777" w:rsidR="00B274BB" w:rsidRDefault="00B27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344E"/>
    <w:multiLevelType w:val="hybridMultilevel"/>
    <w:tmpl w:val="A824F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1FF6"/>
    <w:multiLevelType w:val="hybridMultilevel"/>
    <w:tmpl w:val="BAAAB3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F79FC"/>
    <w:multiLevelType w:val="hybridMultilevel"/>
    <w:tmpl w:val="C0260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0CCA"/>
    <w:multiLevelType w:val="hybridMultilevel"/>
    <w:tmpl w:val="915E6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4A14"/>
    <w:multiLevelType w:val="multilevel"/>
    <w:tmpl w:val="3392D7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B40792"/>
    <w:multiLevelType w:val="hybridMultilevel"/>
    <w:tmpl w:val="4030E296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04505D0"/>
    <w:multiLevelType w:val="hybridMultilevel"/>
    <w:tmpl w:val="3392D7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450BE0"/>
    <w:multiLevelType w:val="hybridMultilevel"/>
    <w:tmpl w:val="6176703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7DC1379"/>
    <w:multiLevelType w:val="hybridMultilevel"/>
    <w:tmpl w:val="DD48D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572B"/>
    <w:multiLevelType w:val="hybridMultilevel"/>
    <w:tmpl w:val="BC443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A740D"/>
    <w:multiLevelType w:val="hybridMultilevel"/>
    <w:tmpl w:val="EA207B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48"/>
    <w:rsid w:val="00021B3D"/>
    <w:rsid w:val="00035086"/>
    <w:rsid w:val="0008159A"/>
    <w:rsid w:val="000927CC"/>
    <w:rsid w:val="000966CF"/>
    <w:rsid w:val="000A60B5"/>
    <w:rsid w:val="000F78C6"/>
    <w:rsid w:val="001047B5"/>
    <w:rsid w:val="00120E6C"/>
    <w:rsid w:val="00121A87"/>
    <w:rsid w:val="0017521E"/>
    <w:rsid w:val="0018035C"/>
    <w:rsid w:val="00196F26"/>
    <w:rsid w:val="001C061F"/>
    <w:rsid w:val="001D06D1"/>
    <w:rsid w:val="001D3E92"/>
    <w:rsid w:val="002025A7"/>
    <w:rsid w:val="00207F17"/>
    <w:rsid w:val="002117B8"/>
    <w:rsid w:val="00236BE0"/>
    <w:rsid w:val="00242658"/>
    <w:rsid w:val="002551F7"/>
    <w:rsid w:val="002573E9"/>
    <w:rsid w:val="00291643"/>
    <w:rsid w:val="002B7D73"/>
    <w:rsid w:val="002C15F4"/>
    <w:rsid w:val="002C4091"/>
    <w:rsid w:val="002C609C"/>
    <w:rsid w:val="002D5E83"/>
    <w:rsid w:val="002D5FAA"/>
    <w:rsid w:val="002D737E"/>
    <w:rsid w:val="00310FB1"/>
    <w:rsid w:val="00330AE2"/>
    <w:rsid w:val="00365593"/>
    <w:rsid w:val="003825EF"/>
    <w:rsid w:val="00386842"/>
    <w:rsid w:val="00393953"/>
    <w:rsid w:val="00393974"/>
    <w:rsid w:val="003A22AD"/>
    <w:rsid w:val="003C25B5"/>
    <w:rsid w:val="004061B8"/>
    <w:rsid w:val="00427E01"/>
    <w:rsid w:val="00453CE9"/>
    <w:rsid w:val="004802BE"/>
    <w:rsid w:val="0049081A"/>
    <w:rsid w:val="004D559E"/>
    <w:rsid w:val="00500909"/>
    <w:rsid w:val="00547A27"/>
    <w:rsid w:val="005A0B40"/>
    <w:rsid w:val="005A4E22"/>
    <w:rsid w:val="005A6F72"/>
    <w:rsid w:val="005B3A32"/>
    <w:rsid w:val="005D40B9"/>
    <w:rsid w:val="005E416E"/>
    <w:rsid w:val="00603047"/>
    <w:rsid w:val="0062060B"/>
    <w:rsid w:val="00673F4A"/>
    <w:rsid w:val="006D739C"/>
    <w:rsid w:val="00701B48"/>
    <w:rsid w:val="0071786A"/>
    <w:rsid w:val="00727ED3"/>
    <w:rsid w:val="00745FAE"/>
    <w:rsid w:val="007568EB"/>
    <w:rsid w:val="00763612"/>
    <w:rsid w:val="00776FC8"/>
    <w:rsid w:val="007B2E96"/>
    <w:rsid w:val="00811465"/>
    <w:rsid w:val="00842A60"/>
    <w:rsid w:val="00867DBB"/>
    <w:rsid w:val="008859E8"/>
    <w:rsid w:val="00895F72"/>
    <w:rsid w:val="008B3534"/>
    <w:rsid w:val="008D0E62"/>
    <w:rsid w:val="008D1EC5"/>
    <w:rsid w:val="008D4054"/>
    <w:rsid w:val="008E4A55"/>
    <w:rsid w:val="00910748"/>
    <w:rsid w:val="00911E8A"/>
    <w:rsid w:val="00936F53"/>
    <w:rsid w:val="00937D5E"/>
    <w:rsid w:val="00955882"/>
    <w:rsid w:val="00961286"/>
    <w:rsid w:val="00976B89"/>
    <w:rsid w:val="00986970"/>
    <w:rsid w:val="009E0CF5"/>
    <w:rsid w:val="009F0CD2"/>
    <w:rsid w:val="00A102CE"/>
    <w:rsid w:val="00A1038E"/>
    <w:rsid w:val="00A537CF"/>
    <w:rsid w:val="00A63E70"/>
    <w:rsid w:val="00AA2EDE"/>
    <w:rsid w:val="00AA7543"/>
    <w:rsid w:val="00AB34D4"/>
    <w:rsid w:val="00AD41AA"/>
    <w:rsid w:val="00AE5B58"/>
    <w:rsid w:val="00AF26B6"/>
    <w:rsid w:val="00AF68B0"/>
    <w:rsid w:val="00B069B9"/>
    <w:rsid w:val="00B15902"/>
    <w:rsid w:val="00B274BB"/>
    <w:rsid w:val="00B55D85"/>
    <w:rsid w:val="00B67156"/>
    <w:rsid w:val="00B84285"/>
    <w:rsid w:val="00BF707E"/>
    <w:rsid w:val="00C07396"/>
    <w:rsid w:val="00C07FC6"/>
    <w:rsid w:val="00C27171"/>
    <w:rsid w:val="00C34082"/>
    <w:rsid w:val="00C35219"/>
    <w:rsid w:val="00C50FE1"/>
    <w:rsid w:val="00C51E01"/>
    <w:rsid w:val="00C839B7"/>
    <w:rsid w:val="00C91129"/>
    <w:rsid w:val="00CB57BF"/>
    <w:rsid w:val="00CD47CF"/>
    <w:rsid w:val="00CE24CD"/>
    <w:rsid w:val="00D02B5F"/>
    <w:rsid w:val="00D11402"/>
    <w:rsid w:val="00D16082"/>
    <w:rsid w:val="00D23DF4"/>
    <w:rsid w:val="00D36456"/>
    <w:rsid w:val="00D54D6C"/>
    <w:rsid w:val="00DA1197"/>
    <w:rsid w:val="00DB54D7"/>
    <w:rsid w:val="00DD0A59"/>
    <w:rsid w:val="00DE3BB8"/>
    <w:rsid w:val="00E10115"/>
    <w:rsid w:val="00E152BF"/>
    <w:rsid w:val="00E65C24"/>
    <w:rsid w:val="00E70910"/>
    <w:rsid w:val="00ED6F24"/>
    <w:rsid w:val="00EE14CC"/>
    <w:rsid w:val="00EF3BE3"/>
    <w:rsid w:val="00EF6E19"/>
    <w:rsid w:val="00F043D8"/>
    <w:rsid w:val="00F426E0"/>
    <w:rsid w:val="00F63889"/>
    <w:rsid w:val="00F67B5E"/>
    <w:rsid w:val="00F86EA5"/>
    <w:rsid w:val="00F95C55"/>
    <w:rsid w:val="00FC0F30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8808B"/>
  <w15:docId w15:val="{0399A6DC-B5C9-4604-A2CB-FD833C55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left" w:pos="720"/>
        <w:tab w:val="left" w:pos="1440"/>
        <w:tab w:val="left" w:pos="7200"/>
      </w:tabs>
      <w:spacing w:line="320" w:lineRule="atLeast"/>
      <w:jc w:val="center"/>
    </w:pPr>
    <w:rPr>
      <w:rFonts w:ascii="Geneva" w:hAnsi="Geneva"/>
    </w:rPr>
  </w:style>
  <w:style w:type="paragraph" w:styleId="Footer">
    <w:name w:val="footer"/>
    <w:basedOn w:val="Normal"/>
    <w:pPr>
      <w:widowControl w:val="0"/>
      <w:tabs>
        <w:tab w:val="left" w:pos="720"/>
        <w:tab w:val="left" w:pos="1440"/>
        <w:tab w:val="left" w:pos="7200"/>
      </w:tabs>
      <w:spacing w:line="320" w:lineRule="atLeast"/>
      <w:jc w:val="center"/>
    </w:pPr>
    <w:rPr>
      <w:rFonts w:ascii="Geneva" w:hAnsi="Geneva"/>
    </w:rPr>
  </w:style>
  <w:style w:type="character" w:styleId="Hyperlink">
    <w:name w:val="Hyperlink"/>
    <w:rsid w:val="00365593"/>
    <w:rPr>
      <w:color w:val="0000FF"/>
      <w:u w:val="single"/>
    </w:rPr>
  </w:style>
  <w:style w:type="paragraph" w:styleId="BalloonText">
    <w:name w:val="Balloon Text"/>
    <w:basedOn w:val="Normal"/>
    <w:semiHidden/>
    <w:rsid w:val="00DE3BB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1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tancentral.uncg.edu/registration-degree-planning/degree-plannin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y.uncg.ed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yccareer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cg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artancentral.uncg.edu/registration-degree-planning/forms/major-minor-request-for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at UNCG</vt:lpstr>
    </vt:vector>
  </TitlesOfParts>
  <Company>UNCG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at UNCG</dc:title>
  <dc:creator>Cheryl Logan</dc:creator>
  <cp:lastModifiedBy>Janet Boseovski</cp:lastModifiedBy>
  <cp:revision>2</cp:revision>
  <cp:lastPrinted>2011-07-19T17:47:00Z</cp:lastPrinted>
  <dcterms:created xsi:type="dcterms:W3CDTF">2021-05-04T21:03:00Z</dcterms:created>
  <dcterms:modified xsi:type="dcterms:W3CDTF">2021-05-04T21:03:00Z</dcterms:modified>
</cp:coreProperties>
</file>